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75" w:rsidRDefault="00B05C94">
      <w:pPr>
        <w:spacing w:after="240" w:line="276" w:lineRule="auto"/>
        <w:jc w:val="both"/>
        <w:rPr>
          <w:color w:val="0000FF"/>
          <w:sz w:val="24"/>
          <w:szCs w:val="28"/>
        </w:rPr>
      </w:pPr>
      <w:bookmarkStart w:id="0" w:name="_GoBack"/>
      <w:bookmarkEnd w:id="0"/>
      <w:r>
        <w:rPr>
          <w:noProof/>
          <w:color w:val="0000FF"/>
          <w:sz w:val="24"/>
          <w:szCs w:val="28"/>
          <w:lang w:eastAsia="ru-RU"/>
        </w:rPr>
        <w:drawing>
          <wp:inline distT="0" distB="0" distL="0" distR="0">
            <wp:extent cx="6193790" cy="8842375"/>
            <wp:effectExtent l="0" t="0" r="0" b="0"/>
            <wp:docPr id="1" name="Рисунок 1" descr="CCF06092020_0001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6092020_0001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2E" w:rsidRPr="00667899" w:rsidRDefault="001F6875">
      <w:pPr>
        <w:spacing w:after="240" w:line="276" w:lineRule="auto"/>
        <w:jc w:val="both"/>
        <w:rPr>
          <w:color w:val="0000FF"/>
          <w:sz w:val="24"/>
          <w:szCs w:val="28"/>
        </w:rPr>
      </w:pPr>
      <w:r>
        <w:rPr>
          <w:color w:val="0000FF"/>
          <w:sz w:val="24"/>
          <w:szCs w:val="28"/>
        </w:rPr>
        <w:br w:type="page"/>
      </w:r>
    </w:p>
    <w:p w:rsidR="00385A23" w:rsidRPr="00763A94" w:rsidRDefault="00385A23">
      <w:pPr>
        <w:spacing w:before="240"/>
        <w:ind w:left="326" w:hanging="216"/>
        <w:jc w:val="both"/>
        <w:rPr>
          <w:b/>
          <w:iCs/>
          <w:sz w:val="24"/>
          <w:szCs w:val="24"/>
        </w:rPr>
      </w:pPr>
      <w:r w:rsidRPr="00763A94">
        <w:rPr>
          <w:sz w:val="24"/>
          <w:szCs w:val="28"/>
        </w:rPr>
        <w:lastRenderedPageBreak/>
        <w:t xml:space="preserve">           </w:t>
      </w:r>
      <w:r w:rsidRPr="00763A94">
        <w:rPr>
          <w:sz w:val="24"/>
          <w:szCs w:val="24"/>
        </w:rPr>
        <w:t>Стимулирующая часть фонда оплаты труда предназначается для усиления мотивации педагогического персонала, осуществляющего учебный процесс, в создании условий и повышения качества образовательного и воспитательного процесса, развития творческой активности и инициативы в области инноваци</w:t>
      </w:r>
      <w:r w:rsidRPr="00763A94">
        <w:rPr>
          <w:sz w:val="24"/>
          <w:szCs w:val="24"/>
        </w:rPr>
        <w:softHyphen/>
        <w:t>онной деятельности, современных образовательных технологий, индивидуаль</w:t>
      </w:r>
      <w:r w:rsidRPr="00763A94">
        <w:rPr>
          <w:sz w:val="24"/>
          <w:szCs w:val="24"/>
        </w:rPr>
        <w:softHyphen/>
        <w:t>ных достижений обучающихся. В процедуре установления стимулирующих выплат участвует экспертная комиссия по распределению выплат с учетом мнения выборного органа первичной профсоюзной организации.</w:t>
      </w:r>
    </w:p>
    <w:p w:rsidR="00385A23" w:rsidRPr="00763A94" w:rsidRDefault="00385A23">
      <w:pPr>
        <w:shd w:val="clear" w:color="auto" w:fill="FFFFFF"/>
        <w:spacing w:before="250" w:line="360" w:lineRule="auto"/>
        <w:ind w:left="1766"/>
        <w:rPr>
          <w:b/>
          <w:iCs/>
          <w:sz w:val="24"/>
          <w:szCs w:val="24"/>
        </w:rPr>
      </w:pPr>
    </w:p>
    <w:p w:rsidR="00385A23" w:rsidRPr="00763A94" w:rsidRDefault="00385A23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iCs/>
          <w:sz w:val="24"/>
          <w:szCs w:val="24"/>
        </w:rPr>
      </w:pPr>
      <w:r w:rsidRPr="00763A94">
        <w:rPr>
          <w:b/>
          <w:iCs/>
          <w:sz w:val="24"/>
          <w:szCs w:val="24"/>
        </w:rPr>
        <w:t xml:space="preserve">Порядок и условия установления выплат </w:t>
      </w:r>
    </w:p>
    <w:p w:rsidR="00385A23" w:rsidRPr="00763A94" w:rsidRDefault="00385A2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763A94">
        <w:rPr>
          <w:b/>
          <w:iCs/>
          <w:sz w:val="24"/>
          <w:szCs w:val="24"/>
        </w:rPr>
        <w:t>стимулирующего характера</w:t>
      </w:r>
    </w:p>
    <w:p w:rsidR="00385A23" w:rsidRPr="00763A94" w:rsidRDefault="00385A23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276" w:lineRule="auto"/>
        <w:ind w:left="34" w:firstLine="581"/>
        <w:jc w:val="both"/>
        <w:rPr>
          <w:spacing w:val="-17"/>
          <w:sz w:val="24"/>
          <w:szCs w:val="24"/>
        </w:rPr>
      </w:pPr>
      <w:r w:rsidRPr="00763A94">
        <w:rPr>
          <w:sz w:val="24"/>
          <w:szCs w:val="24"/>
        </w:rPr>
        <w:t>Выплаты стимулирующего характера производятся за счёт и в преде</w:t>
      </w:r>
      <w:r w:rsidRPr="00763A94">
        <w:rPr>
          <w:sz w:val="24"/>
          <w:szCs w:val="24"/>
        </w:rPr>
        <w:softHyphen/>
        <w:t>лах стимулирующей части фонда оплаты труда педагогического персонала, осуществляющего учебный процесс. Сумма, выплачиваемая одному работнику,  максимальными размерами не ограничивается.</w:t>
      </w:r>
    </w:p>
    <w:p w:rsidR="00385A23" w:rsidRPr="00763A94" w:rsidRDefault="00385A23">
      <w:pPr>
        <w:shd w:val="clear" w:color="auto" w:fill="FFFFFF"/>
        <w:tabs>
          <w:tab w:val="left" w:pos="826"/>
        </w:tabs>
        <w:spacing w:line="276" w:lineRule="auto"/>
        <w:ind w:left="615"/>
        <w:jc w:val="both"/>
        <w:rPr>
          <w:spacing w:val="-17"/>
          <w:sz w:val="24"/>
          <w:szCs w:val="24"/>
        </w:rPr>
      </w:pPr>
    </w:p>
    <w:p w:rsidR="00385A23" w:rsidRPr="00763A94" w:rsidRDefault="00385A23">
      <w:pPr>
        <w:numPr>
          <w:ilvl w:val="0"/>
          <w:numId w:val="3"/>
        </w:numPr>
        <w:shd w:val="clear" w:color="auto" w:fill="FFFFFF"/>
        <w:tabs>
          <w:tab w:val="left" w:pos="826"/>
        </w:tabs>
        <w:spacing w:line="276" w:lineRule="auto"/>
        <w:ind w:left="34" w:right="5" w:firstLine="581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В Учреждении устанавливаются следующие виды выплат стимули</w:t>
      </w:r>
      <w:r w:rsidRPr="00763A94">
        <w:rPr>
          <w:sz w:val="24"/>
          <w:szCs w:val="24"/>
        </w:rPr>
        <w:softHyphen/>
        <w:t>рующего характера:</w:t>
      </w:r>
    </w:p>
    <w:p w:rsidR="00385A23" w:rsidRPr="00763A94" w:rsidRDefault="00385A23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76" w:lineRule="auto"/>
        <w:ind w:left="58" w:right="5" w:firstLine="547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385A23" w:rsidRPr="00763A94" w:rsidRDefault="00385A23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76" w:lineRule="auto"/>
        <w:ind w:left="58" w:right="5" w:firstLine="547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стимулирующая надбавка к окладу (должностному окладу), ставке заработной платы за почетное звание;</w:t>
      </w:r>
    </w:p>
    <w:p w:rsidR="00385A23" w:rsidRPr="00763A94" w:rsidRDefault="00385A23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76" w:lineRule="auto"/>
        <w:ind w:left="58" w:right="5" w:firstLine="547"/>
        <w:jc w:val="both"/>
        <w:rPr>
          <w:sz w:val="24"/>
          <w:szCs w:val="24"/>
        </w:rPr>
      </w:pPr>
      <w:r w:rsidRPr="00763A94">
        <w:rPr>
          <w:sz w:val="24"/>
          <w:szCs w:val="24"/>
        </w:rPr>
        <w:t xml:space="preserve">  стимулирующая надбавка за выслугу лет;</w:t>
      </w:r>
    </w:p>
    <w:p w:rsidR="00385A23" w:rsidRPr="00763A94" w:rsidRDefault="00385A23">
      <w:pPr>
        <w:shd w:val="clear" w:color="auto" w:fill="FFFFFF"/>
        <w:spacing w:line="276" w:lineRule="auto"/>
        <w:ind w:left="19" w:right="10" w:firstLine="710"/>
        <w:jc w:val="both"/>
        <w:rPr>
          <w:spacing w:val="-1"/>
          <w:sz w:val="24"/>
          <w:szCs w:val="24"/>
        </w:rPr>
      </w:pPr>
      <w:r w:rsidRPr="00763A94">
        <w:rPr>
          <w:sz w:val="24"/>
          <w:szCs w:val="24"/>
        </w:rPr>
        <w:t>- стимулирующая надбавка за интенсивность и высокие результаты ра</w:t>
      </w:r>
      <w:r w:rsidRPr="00763A94">
        <w:rPr>
          <w:sz w:val="24"/>
          <w:szCs w:val="24"/>
        </w:rPr>
        <w:softHyphen/>
        <w:t>боты;</w:t>
      </w:r>
    </w:p>
    <w:p w:rsidR="00385A23" w:rsidRPr="00763A94" w:rsidRDefault="00385A23">
      <w:pPr>
        <w:shd w:val="clear" w:color="auto" w:fill="FFFFFF"/>
        <w:spacing w:line="276" w:lineRule="auto"/>
        <w:ind w:left="710" w:right="2419"/>
        <w:rPr>
          <w:sz w:val="24"/>
          <w:szCs w:val="24"/>
        </w:rPr>
      </w:pPr>
      <w:r w:rsidRPr="00763A94">
        <w:rPr>
          <w:spacing w:val="-1"/>
          <w:sz w:val="24"/>
          <w:szCs w:val="24"/>
        </w:rPr>
        <w:t xml:space="preserve">- </w:t>
      </w:r>
      <w:r w:rsidRPr="00763A94">
        <w:rPr>
          <w:sz w:val="24"/>
          <w:szCs w:val="24"/>
        </w:rPr>
        <w:t>премии.</w:t>
      </w:r>
    </w:p>
    <w:p w:rsidR="00385A23" w:rsidRPr="00763A94" w:rsidRDefault="00385A23">
      <w:pPr>
        <w:shd w:val="clear" w:color="auto" w:fill="FFFFFF"/>
        <w:spacing w:line="276" w:lineRule="auto"/>
        <w:ind w:left="710" w:right="2419"/>
        <w:rPr>
          <w:sz w:val="24"/>
          <w:szCs w:val="24"/>
        </w:rPr>
      </w:pPr>
    </w:p>
    <w:p w:rsidR="00385A23" w:rsidRPr="00763A94" w:rsidRDefault="00385A23">
      <w:pPr>
        <w:shd w:val="clear" w:color="auto" w:fill="FFFFFF"/>
        <w:spacing w:line="276" w:lineRule="auto"/>
        <w:ind w:left="10" w:right="14" w:firstLine="581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3. Повышающий коэффициент к окладу (должностному окладу), ставке заработной платы за квалификационную категорию устанавливается с целью стимулирования работников к профессиональному росту путём повышения профессиональной квалификации и компетентности. Размеры повышающего коэффициента:</w:t>
      </w:r>
    </w:p>
    <w:p w:rsidR="00385A23" w:rsidRPr="00763A94" w:rsidRDefault="00385A23">
      <w:pPr>
        <w:shd w:val="clear" w:color="auto" w:fill="FFFFFF"/>
        <w:spacing w:line="276" w:lineRule="auto"/>
        <w:ind w:left="586" w:firstLine="1966"/>
        <w:rPr>
          <w:sz w:val="24"/>
          <w:szCs w:val="24"/>
        </w:rPr>
      </w:pPr>
      <w:r w:rsidRPr="00763A94">
        <w:rPr>
          <w:sz w:val="24"/>
          <w:szCs w:val="24"/>
        </w:rPr>
        <w:t>0,25 - при наличии высшей квалификационной категории;</w:t>
      </w:r>
    </w:p>
    <w:p w:rsidR="00385A23" w:rsidRPr="00763A94" w:rsidRDefault="00385A23">
      <w:pPr>
        <w:shd w:val="clear" w:color="auto" w:fill="FFFFFF"/>
        <w:spacing w:line="276" w:lineRule="auto"/>
        <w:ind w:left="590" w:firstLine="1966"/>
        <w:rPr>
          <w:sz w:val="24"/>
          <w:szCs w:val="24"/>
        </w:rPr>
      </w:pPr>
      <w:r w:rsidRPr="00763A94">
        <w:rPr>
          <w:sz w:val="24"/>
          <w:szCs w:val="24"/>
        </w:rPr>
        <w:t>0,15 - при наличии первой квалификационной категории;</w:t>
      </w:r>
    </w:p>
    <w:p w:rsidR="00385A23" w:rsidRPr="00763A94" w:rsidRDefault="00385A23">
      <w:pPr>
        <w:shd w:val="clear" w:color="auto" w:fill="FFFFFF"/>
        <w:spacing w:line="276" w:lineRule="auto"/>
        <w:ind w:left="586" w:firstLine="1966"/>
        <w:rPr>
          <w:sz w:val="24"/>
          <w:szCs w:val="24"/>
        </w:rPr>
      </w:pPr>
      <w:r w:rsidRPr="00763A94">
        <w:rPr>
          <w:sz w:val="24"/>
          <w:szCs w:val="24"/>
        </w:rPr>
        <w:t>0,05 - при наличии второй квалификационной категории.</w:t>
      </w:r>
    </w:p>
    <w:p w:rsidR="00385A23" w:rsidRPr="00763A94" w:rsidRDefault="00385A23">
      <w:pPr>
        <w:shd w:val="clear" w:color="auto" w:fill="FFFFFF"/>
        <w:spacing w:line="276" w:lineRule="auto"/>
        <w:ind w:firstLine="586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3.1. Повышающий коэффициент за квалификационную категорию распространяется на часы внеурочной деятельности для реализации программы федерального государственного образовательного стандарта.</w:t>
      </w:r>
    </w:p>
    <w:p w:rsidR="00385A23" w:rsidRPr="00763A94" w:rsidRDefault="00385A23">
      <w:pPr>
        <w:shd w:val="clear" w:color="auto" w:fill="FFFFFF"/>
        <w:spacing w:line="276" w:lineRule="auto"/>
        <w:ind w:left="14" w:right="24" w:firstLine="576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3.2. Повышающий коэффициент к окладу (должностному окладу), став</w:t>
      </w:r>
      <w:r w:rsidRPr="00763A94">
        <w:rPr>
          <w:sz w:val="24"/>
          <w:szCs w:val="24"/>
        </w:rPr>
        <w:softHyphen/>
        <w:t>ке заработной платы, часам внеурочной деятельности устанавливается на период установления квалификацион</w:t>
      </w:r>
      <w:r w:rsidRPr="00763A94">
        <w:rPr>
          <w:sz w:val="24"/>
          <w:szCs w:val="24"/>
        </w:rPr>
        <w:softHyphen/>
        <w:t>ной категории.</w:t>
      </w:r>
    </w:p>
    <w:p w:rsidR="00385A23" w:rsidRPr="00763A94" w:rsidRDefault="00385A23">
      <w:pPr>
        <w:shd w:val="clear" w:color="auto" w:fill="FFFFFF"/>
        <w:spacing w:line="276" w:lineRule="auto"/>
        <w:ind w:left="14" w:right="24" w:firstLine="576"/>
        <w:jc w:val="both"/>
        <w:rPr>
          <w:sz w:val="24"/>
          <w:szCs w:val="24"/>
        </w:rPr>
      </w:pPr>
    </w:p>
    <w:p w:rsidR="00385A23" w:rsidRPr="00763A94" w:rsidRDefault="00385A23">
      <w:pPr>
        <w:shd w:val="clear" w:color="auto" w:fill="FFFFFF"/>
        <w:spacing w:line="276" w:lineRule="auto"/>
        <w:ind w:left="10" w:right="19" w:firstLine="557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4. Стимулирующая надбавка к окладу (должностному окладу), ставке заработной платы за почетное звание устанавливается работникам, которым присвоено почётное звание при соответствии почётного звания профилю педа</w:t>
      </w:r>
      <w:r w:rsidRPr="00763A94">
        <w:rPr>
          <w:sz w:val="24"/>
          <w:szCs w:val="24"/>
        </w:rPr>
        <w:softHyphen/>
        <w:t>гогической деятельности.</w:t>
      </w:r>
    </w:p>
    <w:p w:rsidR="00385A23" w:rsidRPr="00763A94" w:rsidRDefault="00385A23">
      <w:pPr>
        <w:ind w:firstLine="851"/>
        <w:jc w:val="both"/>
        <w:rPr>
          <w:sz w:val="24"/>
          <w:szCs w:val="24"/>
        </w:rPr>
      </w:pPr>
      <w:r w:rsidRPr="00763A94">
        <w:rPr>
          <w:sz w:val="24"/>
          <w:szCs w:val="24"/>
        </w:rPr>
        <w:t xml:space="preserve">4.1. </w:t>
      </w:r>
      <w:r w:rsidRPr="00763A94">
        <w:rPr>
          <w:sz w:val="24"/>
        </w:rPr>
        <w:t>Повышающий коэффициент – 0,075 устанавливается за почётное звание «Заслуженный учитель РФ», «Заслуженный учитель Кубани», «Отличник народного просвещения», «Почётный работник образования РФ», «Заслуженный преподаватель», «Заслуженный работник физической культуры и спорта Кубани», «Заслуженный работник физической культуры</w:t>
      </w:r>
      <w:r w:rsidR="005E245D">
        <w:rPr>
          <w:sz w:val="24"/>
        </w:rPr>
        <w:t>»</w:t>
      </w:r>
      <w:r w:rsidRPr="00763A94">
        <w:rPr>
          <w:sz w:val="24"/>
        </w:rPr>
        <w:t xml:space="preserve">, «Народный учитель». При наличии у работника нескольких званий повышающий коэффициент применяется </w:t>
      </w:r>
      <w:r w:rsidRPr="00763A94">
        <w:rPr>
          <w:sz w:val="24"/>
          <w:szCs w:val="24"/>
        </w:rPr>
        <w:t>по одному из имеющихся оснований, имеющему наибольшее значение.</w:t>
      </w:r>
    </w:p>
    <w:p w:rsidR="00385A23" w:rsidRPr="00763A94" w:rsidRDefault="0038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sz w:val="24"/>
          <w:szCs w:val="24"/>
        </w:rPr>
      </w:pPr>
    </w:p>
    <w:p w:rsidR="00385A23" w:rsidRPr="00763A94" w:rsidRDefault="00385A2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276" w:lineRule="auto"/>
        <w:ind w:right="19" w:firstLine="581"/>
        <w:jc w:val="both"/>
        <w:rPr>
          <w:spacing w:val="-5"/>
          <w:sz w:val="24"/>
          <w:szCs w:val="24"/>
        </w:rPr>
      </w:pPr>
      <w:r w:rsidRPr="00763A94">
        <w:rPr>
          <w:sz w:val="24"/>
          <w:szCs w:val="24"/>
        </w:rPr>
        <w:lastRenderedPageBreak/>
        <w:t>Размер выплат по повышающему коэффициенту к окладу (должност</w:t>
      </w:r>
      <w:r w:rsidRPr="00763A94">
        <w:rPr>
          <w:sz w:val="24"/>
          <w:szCs w:val="24"/>
        </w:rPr>
        <w:softHyphen/>
        <w:t>ному окладу), ставке заработной платы определяется путем умножения оклада работника на повышающий коэффициент.</w:t>
      </w:r>
    </w:p>
    <w:p w:rsidR="00385A23" w:rsidRPr="00763A94" w:rsidRDefault="00385A23">
      <w:pPr>
        <w:shd w:val="clear" w:color="auto" w:fill="FFFFFF"/>
        <w:tabs>
          <w:tab w:val="left" w:pos="778"/>
        </w:tabs>
        <w:spacing w:line="276" w:lineRule="auto"/>
        <w:ind w:left="581" w:right="19"/>
        <w:jc w:val="both"/>
        <w:rPr>
          <w:spacing w:val="-5"/>
          <w:sz w:val="24"/>
          <w:szCs w:val="24"/>
        </w:rPr>
      </w:pPr>
    </w:p>
    <w:p w:rsidR="00385A23" w:rsidRPr="00763A94" w:rsidRDefault="00385A23">
      <w:pPr>
        <w:numPr>
          <w:ilvl w:val="0"/>
          <w:numId w:val="2"/>
        </w:numPr>
        <w:shd w:val="clear" w:color="auto" w:fill="FFFFFF"/>
        <w:tabs>
          <w:tab w:val="left" w:pos="778"/>
        </w:tabs>
        <w:spacing w:line="276" w:lineRule="auto"/>
        <w:ind w:right="24" w:firstLine="581"/>
        <w:jc w:val="both"/>
        <w:rPr>
          <w:spacing w:val="-4"/>
          <w:sz w:val="24"/>
          <w:szCs w:val="24"/>
        </w:rPr>
      </w:pPr>
      <w:r w:rsidRPr="00763A94">
        <w:rPr>
          <w:sz w:val="24"/>
          <w:szCs w:val="24"/>
        </w:rPr>
        <w:t>Применение повышающего коэффициента не образует новый оклад (должностной оклад), ставку заработной платы и не учитывается при исчисле</w:t>
      </w:r>
      <w:r w:rsidRPr="00763A94">
        <w:rPr>
          <w:sz w:val="24"/>
          <w:szCs w:val="24"/>
        </w:rPr>
        <w:softHyphen/>
        <w:t>нии иных стимулирующих выплат.</w:t>
      </w:r>
    </w:p>
    <w:p w:rsidR="00CF6DB7" w:rsidRDefault="00CF6DB7" w:rsidP="00CF6DB7">
      <w:pPr>
        <w:pStyle w:val="HTML"/>
        <w:spacing w:line="276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85A23" w:rsidRPr="00763A94" w:rsidRDefault="00CF6DB7" w:rsidP="00CF6DB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</w:t>
      </w:r>
      <w:r w:rsidRPr="00CF6D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85A23" w:rsidRPr="00763A94">
        <w:rPr>
          <w:rFonts w:ascii="Times New Roman" w:hAnsi="Times New Roman" w:cs="Times New Roman"/>
          <w:sz w:val="24"/>
          <w:szCs w:val="24"/>
        </w:rPr>
        <w:t>Стимулирующая надбавка за выслугу лет устанавливается работникам в зависимости от стажа педагогической работы. Размер стимулирующей выплаты за выслугу лет определяется в процентах к ставке заработной платы:</w:t>
      </w:r>
    </w:p>
    <w:p w:rsidR="00385A23" w:rsidRPr="00763A94" w:rsidRDefault="00385A23">
      <w:pPr>
        <w:pStyle w:val="HTML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763A94">
        <w:rPr>
          <w:rFonts w:ascii="Times New Roman" w:hAnsi="Times New Roman" w:cs="Times New Roman"/>
          <w:sz w:val="24"/>
          <w:szCs w:val="24"/>
        </w:rPr>
        <w:t>при выслуге лет от 1 года до 5 лет</w:t>
      </w:r>
      <w:r w:rsidRPr="00763A94">
        <w:rPr>
          <w:rFonts w:ascii="Times New Roman" w:hAnsi="Times New Roman" w:cs="Times New Roman"/>
          <w:sz w:val="24"/>
          <w:szCs w:val="24"/>
        </w:rPr>
        <w:tab/>
      </w:r>
      <w:r w:rsidR="005E245D">
        <w:rPr>
          <w:rFonts w:ascii="Times New Roman" w:hAnsi="Times New Roman" w:cs="Times New Roman"/>
          <w:sz w:val="24"/>
          <w:szCs w:val="24"/>
        </w:rPr>
        <w:t>-</w:t>
      </w:r>
      <w:r w:rsidRPr="00763A94">
        <w:rPr>
          <w:rFonts w:ascii="Times New Roman" w:hAnsi="Times New Roman" w:cs="Times New Roman"/>
          <w:sz w:val="24"/>
          <w:szCs w:val="24"/>
        </w:rPr>
        <w:t xml:space="preserve">5% </w:t>
      </w:r>
    </w:p>
    <w:p w:rsidR="00385A23" w:rsidRPr="00763A94" w:rsidRDefault="00385A23">
      <w:pPr>
        <w:pStyle w:val="HTML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763A94">
        <w:rPr>
          <w:rFonts w:ascii="Times New Roman" w:hAnsi="Times New Roman" w:cs="Times New Roman"/>
          <w:sz w:val="24"/>
          <w:szCs w:val="24"/>
        </w:rPr>
        <w:t>при выслуге лет от 5 лет  до 10 лет</w:t>
      </w:r>
      <w:r w:rsidRPr="00763A94">
        <w:rPr>
          <w:rFonts w:ascii="Times New Roman" w:hAnsi="Times New Roman" w:cs="Times New Roman"/>
          <w:sz w:val="24"/>
          <w:szCs w:val="24"/>
        </w:rPr>
        <w:tab/>
      </w:r>
      <w:r w:rsidR="005E245D">
        <w:rPr>
          <w:rFonts w:ascii="Times New Roman" w:hAnsi="Times New Roman" w:cs="Times New Roman"/>
          <w:sz w:val="24"/>
          <w:szCs w:val="24"/>
        </w:rPr>
        <w:t>-</w:t>
      </w:r>
      <w:r w:rsidRPr="00763A94">
        <w:rPr>
          <w:rFonts w:ascii="Times New Roman" w:hAnsi="Times New Roman" w:cs="Times New Roman"/>
          <w:sz w:val="24"/>
          <w:szCs w:val="24"/>
        </w:rPr>
        <w:t xml:space="preserve">10% </w:t>
      </w:r>
    </w:p>
    <w:p w:rsidR="00385A23" w:rsidRPr="00763A94" w:rsidRDefault="00385A23">
      <w:pPr>
        <w:pStyle w:val="HTML"/>
        <w:spacing w:line="276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hAnsi="Times New Roman" w:cs="Times New Roman"/>
          <w:sz w:val="24"/>
          <w:szCs w:val="24"/>
        </w:rPr>
        <w:t>при выслуге лет от 10 лет</w:t>
      </w:r>
      <w:r w:rsidRPr="00763A94">
        <w:rPr>
          <w:rFonts w:ascii="Times New Roman" w:hAnsi="Times New Roman" w:cs="Times New Roman"/>
          <w:sz w:val="24"/>
          <w:szCs w:val="24"/>
        </w:rPr>
        <w:tab/>
      </w:r>
      <w:r w:rsidR="005E245D">
        <w:rPr>
          <w:rFonts w:ascii="Times New Roman" w:hAnsi="Times New Roman" w:cs="Times New Roman"/>
          <w:sz w:val="24"/>
          <w:szCs w:val="24"/>
        </w:rPr>
        <w:t>-</w:t>
      </w:r>
      <w:r w:rsidRPr="00763A94">
        <w:rPr>
          <w:rFonts w:ascii="Times New Roman" w:hAnsi="Times New Roman" w:cs="Times New Roman"/>
          <w:sz w:val="24"/>
          <w:szCs w:val="24"/>
        </w:rPr>
        <w:t xml:space="preserve">15% </w:t>
      </w:r>
    </w:p>
    <w:p w:rsidR="00385A23" w:rsidRPr="00763A94" w:rsidRDefault="00385A23">
      <w:pPr>
        <w:pStyle w:val="HTML"/>
        <w:spacing w:line="276" w:lineRule="auto"/>
        <w:jc w:val="both"/>
        <w:rPr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85A23" w:rsidRPr="00763A94" w:rsidRDefault="009E211A" w:rsidP="009E211A">
      <w:pPr>
        <w:shd w:val="clear" w:color="auto" w:fill="FFFFFF"/>
        <w:tabs>
          <w:tab w:val="left" w:pos="778"/>
        </w:tabs>
        <w:spacing w:line="276" w:lineRule="auto"/>
        <w:ind w:left="720" w:right="2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8.</w:t>
      </w:r>
      <w:r w:rsidR="00385A23" w:rsidRPr="00763A94">
        <w:rPr>
          <w:sz w:val="24"/>
          <w:szCs w:val="24"/>
        </w:rPr>
        <w:t xml:space="preserve">В МБОУ  СОШ № 44 устанавливаются следующие выплаты </w:t>
      </w:r>
    </w:p>
    <w:p w:rsidR="00385A23" w:rsidRPr="00763A94" w:rsidRDefault="00385A23">
      <w:pPr>
        <w:shd w:val="clear" w:color="auto" w:fill="FFFFFF"/>
        <w:tabs>
          <w:tab w:val="left" w:pos="778"/>
        </w:tabs>
        <w:spacing w:line="276" w:lineRule="auto"/>
        <w:ind w:right="29"/>
        <w:jc w:val="both"/>
        <w:rPr>
          <w:sz w:val="16"/>
          <w:szCs w:val="16"/>
        </w:rPr>
      </w:pPr>
      <w:r w:rsidRPr="00763A94">
        <w:rPr>
          <w:sz w:val="24"/>
          <w:szCs w:val="24"/>
          <w:u w:val="single"/>
        </w:rPr>
        <w:t xml:space="preserve">за интенсивность, качество и результативность выполняемой работы: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3690"/>
        <w:gridCol w:w="1275"/>
        <w:gridCol w:w="615"/>
        <w:gridCol w:w="880"/>
        <w:gridCol w:w="206"/>
        <w:gridCol w:w="144"/>
        <w:gridCol w:w="851"/>
        <w:gridCol w:w="708"/>
        <w:gridCol w:w="861"/>
      </w:tblGrid>
      <w:tr w:rsidR="00385A23" w:rsidRPr="00763A94" w:rsidTr="00C124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A23" w:rsidRPr="00763A94" w:rsidRDefault="00385A23" w:rsidP="00C1247F">
            <w:pPr>
              <w:spacing w:after="200" w:line="276" w:lineRule="auto"/>
              <w:jc w:val="center"/>
            </w:pPr>
            <w:r w:rsidRPr="00763A94">
              <w:rPr>
                <w:sz w:val="16"/>
                <w:szCs w:val="16"/>
              </w:rPr>
              <w:t>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A23" w:rsidRPr="00763A94" w:rsidRDefault="00385A23" w:rsidP="00C1247F">
            <w:pPr>
              <w:spacing w:after="200" w:line="276" w:lineRule="auto"/>
              <w:jc w:val="center"/>
            </w:pPr>
            <w:r w:rsidRPr="00763A94">
              <w:t>Виды работ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A23" w:rsidRPr="00763A94" w:rsidRDefault="00385A23" w:rsidP="00C1247F">
            <w:pPr>
              <w:spacing w:after="200" w:line="276" w:lineRule="auto"/>
              <w:jc w:val="center"/>
            </w:pPr>
            <w:r w:rsidRPr="00763A94">
              <w:rPr>
                <w:sz w:val="18"/>
                <w:szCs w:val="18"/>
              </w:rPr>
              <w:t>Размер  доплат  в  суммовом  выражении</w:t>
            </w:r>
            <w:r w:rsidR="00C1247F" w:rsidRPr="00763A94">
              <w:rPr>
                <w:sz w:val="18"/>
                <w:szCs w:val="18"/>
              </w:rPr>
              <w:t>, руб.</w:t>
            </w:r>
          </w:p>
        </w:tc>
      </w:tr>
      <w:tr w:rsidR="00385A23" w:rsidRPr="00763A94">
        <w:trPr>
          <w:cantSplit/>
          <w:trHeight w:val="27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подготовку победителей, призеров и лауреатов олимпиад, викторин, НПК «Эврика», конференций различного уровня (школа, район, край, РФ;  1 – 3 места) в текущем учебном году (за каждого ученика).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край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 xml:space="preserve">Россия </w:t>
            </w:r>
          </w:p>
        </w:tc>
      </w:tr>
      <w:tr w:rsidR="00B95440" w:rsidRPr="00763A94">
        <w:trPr>
          <w:cantSplit/>
          <w:trHeight w:val="22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40" w:rsidRPr="00763A94" w:rsidRDefault="00B95440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40" w:rsidRPr="00763A94" w:rsidRDefault="00B95440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40" w:rsidRPr="00763A94" w:rsidRDefault="00B95440">
            <w:pPr>
              <w:spacing w:after="200" w:line="276" w:lineRule="auto"/>
              <w:jc w:val="both"/>
            </w:pPr>
            <w:r w:rsidRPr="00763A94">
              <w:t>Победители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40" w:rsidRPr="00763A94" w:rsidRDefault="00B95440">
            <w:pPr>
              <w:spacing w:after="200" w:line="276" w:lineRule="auto"/>
              <w:jc w:val="center"/>
            </w:pPr>
            <w:r w:rsidRPr="00763A94">
              <w:t>до 500</w:t>
            </w:r>
          </w:p>
          <w:p w:rsidR="00B95440" w:rsidRPr="00763A94" w:rsidRDefault="00B95440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40" w:rsidRPr="00763A94" w:rsidRDefault="00B95440">
            <w:pPr>
              <w:spacing w:after="200" w:line="276" w:lineRule="auto"/>
              <w:jc w:val="center"/>
            </w:pPr>
            <w:r w:rsidRPr="00763A94">
              <w:t>до 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40" w:rsidRPr="00763A94" w:rsidRDefault="00B95440" w:rsidP="00B95440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440" w:rsidRPr="00763A94" w:rsidRDefault="00B95440" w:rsidP="00B95440">
            <w:pPr>
              <w:spacing w:after="200" w:line="276" w:lineRule="auto"/>
              <w:jc w:val="center"/>
            </w:pPr>
            <w:r w:rsidRPr="00763A94">
              <w:t>до 3000</w:t>
            </w:r>
          </w:p>
        </w:tc>
      </w:tr>
      <w:tr w:rsidR="00385A23" w:rsidRPr="00763A94">
        <w:trPr>
          <w:cantSplit/>
          <w:trHeight w:val="54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Призёры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2500</w:t>
            </w:r>
          </w:p>
        </w:tc>
      </w:tr>
      <w:tr w:rsidR="00385A23" w:rsidRPr="00763A94">
        <w:trPr>
          <w:cantSplit/>
          <w:trHeight w:val="22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Лауреаты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cantSplit/>
          <w:trHeight w:val="31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 xml:space="preserve">За подготовку победителей, призеров и лауреатов конкурсов, спортивных соревнований  (за каждого ученика, команду).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край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Россия</w:t>
            </w:r>
          </w:p>
        </w:tc>
      </w:tr>
      <w:tr w:rsidR="00385A23" w:rsidRPr="00763A94">
        <w:trPr>
          <w:cantSplit/>
          <w:trHeight w:val="31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Победители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cantSplit/>
          <w:trHeight w:val="31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Призёры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</w:tr>
      <w:tr w:rsidR="00385A23" w:rsidRPr="00763A94">
        <w:trPr>
          <w:cantSplit/>
          <w:trHeight w:val="4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Лауреаты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1200</w:t>
            </w:r>
          </w:p>
        </w:tc>
      </w:tr>
      <w:tr w:rsidR="00385A23" w:rsidRPr="00763A94">
        <w:trPr>
          <w:cantSplit/>
          <w:trHeight w:val="22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3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</w:pPr>
            <w:r w:rsidRPr="00763A94">
              <w:t xml:space="preserve">За проведение открытых уроков высокого качества. 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 xml:space="preserve">2 отзыва о проведённом уроке, разработка открытого урока с предоставлением  зам.директору по УМР и (или) публикация разработки урока.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край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Россия</w:t>
            </w:r>
          </w:p>
        </w:tc>
      </w:tr>
      <w:tr w:rsidR="00385A23" w:rsidRPr="00763A94">
        <w:trPr>
          <w:cantSplit/>
          <w:trHeight w:val="19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проведение урока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От 500 до 1000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cantSplit/>
          <w:trHeight w:val="43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Победители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2500</w:t>
            </w:r>
          </w:p>
        </w:tc>
      </w:tr>
      <w:tr w:rsidR="00385A23" w:rsidRPr="00763A94">
        <w:trPr>
          <w:cantSplit/>
          <w:trHeight w:val="28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4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</w:pPr>
            <w:r w:rsidRPr="00763A94">
              <w:t xml:space="preserve">За высокое качество подготовки и проведения внеклассных мероприятий </w:t>
            </w:r>
            <w:r w:rsidRPr="00763A94">
              <w:lastRenderedPageBreak/>
              <w:t>по предмету.</w:t>
            </w:r>
          </w:p>
          <w:p w:rsidR="00385A23" w:rsidRPr="00763A94" w:rsidRDefault="00385A23">
            <w:pPr>
              <w:jc w:val="both"/>
            </w:pPr>
            <w:r w:rsidRPr="00763A94">
              <w:t>2 отзыва о проведённом мероприятии с предоставлением  зам.директору по ВР разработки  мероприятия, презентация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край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Россия</w:t>
            </w:r>
          </w:p>
        </w:tc>
      </w:tr>
      <w:tr w:rsidR="00385A23" w:rsidRPr="00763A94">
        <w:trPr>
          <w:cantSplit/>
          <w:trHeight w:val="25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проведения мероприятия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От 500 до 1000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cantSplit/>
          <w:trHeight w:val="55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Победители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  <w:p w:rsidR="00385A23" w:rsidRPr="00763A94" w:rsidRDefault="00385A23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9837EE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9837EE">
            <w:pPr>
              <w:snapToGrid w:val="0"/>
            </w:pPr>
            <w:r w:rsidRPr="00763A94">
              <w:t>до 2500</w:t>
            </w:r>
          </w:p>
        </w:tc>
      </w:tr>
      <w:tr w:rsidR="00385A23" w:rsidRPr="00763A94">
        <w:trPr>
          <w:cantSplit/>
          <w:trHeight w:val="4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5</w:t>
            </w:r>
          </w:p>
          <w:p w:rsidR="00385A23" w:rsidRPr="00763A94" w:rsidRDefault="00385A23"/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Внедрение современных образовательных технологий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Используется систематически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до 1000</w:t>
            </w:r>
          </w:p>
        </w:tc>
      </w:tr>
      <w:tr w:rsidR="00385A23" w:rsidRPr="00763A94">
        <w:trPr>
          <w:cantSplit/>
          <w:trHeight w:val="4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Используется периодически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до 500</w:t>
            </w:r>
          </w:p>
        </w:tc>
      </w:tr>
      <w:tr w:rsidR="00385A23" w:rsidRPr="00763A94">
        <w:trPr>
          <w:cantSplit/>
          <w:trHeight w:val="13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6</w:t>
            </w:r>
          </w:p>
          <w:p w:rsidR="00385A23" w:rsidRPr="00763A94" w:rsidRDefault="00385A23"/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</w:pPr>
            <w:r w:rsidRPr="00763A94">
              <w:t xml:space="preserve">Вовлечение обучающихся в создание мультимедийных  продуктов: проектов, презентаций и др.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край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Россия</w:t>
            </w:r>
          </w:p>
        </w:tc>
      </w:tr>
      <w:tr w:rsidR="00385A23" w:rsidRPr="00763A94">
        <w:trPr>
          <w:cantSplit/>
          <w:trHeight w:val="1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Победители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cantSplit/>
          <w:trHeight w:val="1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Призеры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1500</w:t>
            </w:r>
          </w:p>
        </w:tc>
      </w:tr>
      <w:tr w:rsidR="00385A23" w:rsidRPr="00763A94">
        <w:trPr>
          <w:cantSplit/>
          <w:trHeight w:val="1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Лауреаты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1200</w:t>
            </w:r>
          </w:p>
        </w:tc>
      </w:tr>
      <w:tr w:rsidR="00385A23" w:rsidRPr="00763A94">
        <w:trPr>
          <w:cantSplit/>
          <w:trHeight w:val="3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Участник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500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7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Использование современных форм контроля и оценки успешности обучения школьников (портфолио, зачеты, проекты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</w:pPr>
            <w:r w:rsidRPr="00763A94">
              <w:t>Наличие           заполненных данных на учащихся класса.  Мониторинг учебных результатов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500 руб. за класс</w:t>
            </w:r>
          </w:p>
        </w:tc>
      </w:tr>
      <w:tr w:rsidR="00385A23" w:rsidRPr="00763A94">
        <w:trPr>
          <w:cantSplit/>
          <w:trHeight w:val="4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 w:rsidP="00D410BE">
            <w:pPr>
              <w:spacing w:after="200" w:line="276" w:lineRule="auto"/>
            </w:pPr>
            <w:r w:rsidRPr="00763A94">
              <w:t>За активное участие в методической работе (</w:t>
            </w:r>
            <w:r w:rsidR="007A1E66" w:rsidRPr="001E5961">
              <w:rPr>
                <w:color w:val="0000FF"/>
              </w:rPr>
              <w:t>участие</w:t>
            </w:r>
            <w:r w:rsidR="007A1E66" w:rsidRPr="006F4840">
              <w:rPr>
                <w:color w:val="CC0066"/>
              </w:rPr>
              <w:t xml:space="preserve"> </w:t>
            </w:r>
            <w:r w:rsidR="007A1E66">
              <w:t xml:space="preserve">и </w:t>
            </w:r>
            <w:r w:rsidRPr="00763A94">
              <w:t>распространение личного опыта на конференциях, семинарах,</w:t>
            </w:r>
            <w:r w:rsidR="00685939">
              <w:t xml:space="preserve"> </w:t>
            </w:r>
            <w:r w:rsidR="00685939" w:rsidRPr="001E5961">
              <w:rPr>
                <w:color w:val="0000FF"/>
              </w:rPr>
              <w:t>фестивалях</w:t>
            </w:r>
            <w:r w:rsidR="00685939">
              <w:t>,</w:t>
            </w:r>
            <w:r w:rsidRPr="00763A94">
              <w:t xml:space="preserve"> круглых столах</w:t>
            </w:r>
            <w:r w:rsidR="007A1E66">
              <w:t>,</w:t>
            </w:r>
            <w:r w:rsidR="00E277AD">
              <w:t xml:space="preserve"> </w:t>
            </w:r>
            <w:r w:rsidRPr="00763A94">
              <w:t>мастер-классах, разработках тестов, за участие во всероссийских, краевых, районных выставках педагогического мастерства, педагогических чтениях, профессиональных творческих конкурсах, педагогических марафонах, смотрах-конкурсах, участие в работе педагогических советов</w:t>
            </w:r>
            <w:r w:rsidR="00821F9D">
              <w:t xml:space="preserve"> и др.</w:t>
            </w:r>
            <w:r w:rsidRPr="00763A94">
              <w:t>)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край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Россия</w:t>
            </w:r>
          </w:p>
        </w:tc>
      </w:tr>
      <w:tr w:rsidR="00385A23" w:rsidRPr="00763A94">
        <w:trPr>
          <w:cantSplit/>
          <w:trHeight w:val="274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pStyle w:val="a9"/>
              <w:jc w:val="center"/>
            </w:pPr>
            <w:r w:rsidRPr="00763A94">
              <w:rPr>
                <w:rFonts w:ascii="Times New Roman" w:hAnsi="Times New Roman"/>
                <w:sz w:val="20"/>
                <w:szCs w:val="20"/>
              </w:rPr>
              <w:t>до 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800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1000</w:t>
            </w:r>
          </w:p>
        </w:tc>
      </w:tr>
      <w:tr w:rsidR="00385A23" w:rsidRPr="00763A94">
        <w:trPr>
          <w:trHeight w:val="1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9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высокий уровень исполнительской дисциплины (подготовки отчетов, заполнение журналов и др. школьной документации)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Своевременная сдача запрошенной информации, поурочные планы, оформление журналов (по итогам четверти)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  <w:p w:rsidR="00385A23" w:rsidRPr="00763A94" w:rsidRDefault="00385A23">
            <w:pPr>
              <w:jc w:val="center"/>
            </w:pPr>
            <w:r w:rsidRPr="00763A94">
              <w:t xml:space="preserve">От 100 до 2000 </w:t>
            </w:r>
          </w:p>
          <w:p w:rsidR="00385A23" w:rsidRPr="00763A94" w:rsidRDefault="00385A23">
            <w:pPr>
              <w:spacing w:after="200" w:line="276" w:lineRule="auto"/>
              <w:jc w:val="center"/>
            </w:pPr>
          </w:p>
        </w:tc>
      </w:tr>
      <w:tr w:rsidR="00385A23" w:rsidRPr="00763A94">
        <w:trPr>
          <w:trHeight w:val="5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участие в организации и проведение школьных, муниципальных, краевых олимпиад, конкурсов.</w:t>
            </w:r>
            <w:r w:rsidR="00544CC3">
              <w:t xml:space="preserve"> </w:t>
            </w:r>
            <w:r w:rsidR="00544CC3" w:rsidRPr="001E5961">
              <w:rPr>
                <w:color w:val="0000FF"/>
              </w:rPr>
              <w:t>соревнований</w:t>
            </w:r>
            <w:r w:rsidRPr="00763A94">
              <w:t xml:space="preserve"> и </w:t>
            </w:r>
            <w:r w:rsidRPr="00763A94">
              <w:lastRenderedPageBreak/>
              <w:t>других  мероприятий.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От 200 </w:t>
            </w:r>
            <w:r w:rsidRPr="003222BE">
              <w:t xml:space="preserve">до </w:t>
            </w:r>
            <w:r w:rsidR="00660F1F" w:rsidRPr="003222BE">
              <w:t>5000</w:t>
            </w:r>
          </w:p>
        </w:tc>
      </w:tr>
      <w:tr w:rsidR="00385A23" w:rsidRPr="00763A94">
        <w:trPr>
          <w:trHeight w:val="5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right" w:pos="7092"/>
              </w:tabs>
              <w:jc w:val="center"/>
            </w:pPr>
            <w:r w:rsidRPr="00763A94">
              <w:lastRenderedPageBreak/>
              <w:t>10.1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 xml:space="preserve">За участие в организации и проведение предметных  недель  и др. мероприятий методического объединения 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Фиксированное участие, наличие разработок, сценариев, отзывов (отчеты выставляются в методкабинете)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От 100 до 1000 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11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участие в разработке авторских программ и за создание рабочих программ  в рамках внедрения ФГОС второго поколения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Авторские программы, рабочие программы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7000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12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  <w:rPr>
                <w:i/>
              </w:rPr>
            </w:pPr>
            <w:r w:rsidRPr="00763A94">
              <w:t>Победители и призеры конкурсов профессионального мастерства «Учитель года» и т.п., по результатам прошедшего учебного года.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rPr>
                <w:i/>
              </w:rPr>
              <w:t xml:space="preserve">Примечание: сумма доплат за участие и высокие  показатели в конкурсах «Учитель года» устанавливаются сроком на один учебный  год. Достижения педагога в конкурсах устанавливаются по наивысшему результату. При участие за определенный промежуток времени в нескольких конкурсах профессионального мастерства суммы доплат суммируются. 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</w:pPr>
            <w:r w:rsidRPr="00763A94">
              <w:rPr>
                <w:b/>
              </w:rPr>
              <w:t>ОЧНЫЕ:</w:t>
            </w:r>
          </w:p>
          <w:p w:rsidR="00385A23" w:rsidRPr="00763A94" w:rsidRDefault="00385A23">
            <w:pPr>
              <w:jc w:val="both"/>
            </w:pPr>
            <w:r w:rsidRPr="00763A94">
              <w:t>Всероссийский уровень</w:t>
            </w:r>
          </w:p>
          <w:p w:rsidR="00385A23" w:rsidRPr="00763A94" w:rsidRDefault="00385A23">
            <w:pPr>
              <w:jc w:val="both"/>
            </w:pPr>
            <w:r w:rsidRPr="00763A94">
              <w:t>Региональный уровень</w:t>
            </w:r>
          </w:p>
          <w:p w:rsidR="00385A23" w:rsidRPr="00763A94" w:rsidRDefault="00385A23">
            <w:pPr>
              <w:jc w:val="both"/>
            </w:pPr>
            <w:r w:rsidRPr="00763A94">
              <w:t>Муниципальный уровень</w:t>
            </w:r>
          </w:p>
          <w:p w:rsidR="00385A23" w:rsidRPr="00763A94" w:rsidRDefault="00385A23">
            <w:pPr>
              <w:jc w:val="both"/>
              <w:rPr>
                <w:b/>
              </w:rPr>
            </w:pPr>
            <w:r w:rsidRPr="00763A94">
              <w:t>Участие</w:t>
            </w:r>
          </w:p>
          <w:p w:rsidR="00385A23" w:rsidRPr="00763A94" w:rsidRDefault="00385A23">
            <w:pPr>
              <w:jc w:val="both"/>
            </w:pPr>
            <w:r w:rsidRPr="00763A94">
              <w:rPr>
                <w:b/>
              </w:rPr>
              <w:t>ЗАОЧНЫЕ: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Всероссийский уровень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  <w:p w:rsidR="00385A23" w:rsidRPr="00763A94" w:rsidRDefault="00385A23">
            <w:pPr>
              <w:jc w:val="center"/>
            </w:pPr>
            <w:r w:rsidRPr="00763A94">
              <w:t>до 20000</w:t>
            </w:r>
          </w:p>
          <w:p w:rsidR="00385A23" w:rsidRPr="00763A94" w:rsidRDefault="00385A23">
            <w:pPr>
              <w:jc w:val="center"/>
            </w:pPr>
            <w:r w:rsidRPr="00763A94">
              <w:t xml:space="preserve">до 15000 </w:t>
            </w:r>
          </w:p>
          <w:p w:rsidR="00385A23" w:rsidRPr="00763A94" w:rsidRDefault="00385A23">
            <w:pPr>
              <w:jc w:val="center"/>
            </w:pPr>
            <w:r w:rsidRPr="00763A94">
              <w:t>до 10000</w:t>
            </w:r>
          </w:p>
          <w:p w:rsidR="00385A23" w:rsidRPr="00763A94" w:rsidRDefault="00385A23">
            <w:pPr>
              <w:jc w:val="center"/>
            </w:pPr>
            <w:r w:rsidRPr="00763A94">
              <w:t xml:space="preserve">до 5000 </w:t>
            </w:r>
          </w:p>
          <w:p w:rsidR="00385A23" w:rsidRPr="00763A94" w:rsidRDefault="00385A23">
            <w:pPr>
              <w:jc w:val="center"/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до 2000 </w:t>
            </w:r>
          </w:p>
        </w:tc>
      </w:tr>
      <w:tr w:rsidR="00385A23" w:rsidRPr="00763A94">
        <w:trPr>
          <w:trHeight w:val="9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13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  <w:rPr>
                <w:i/>
              </w:rPr>
            </w:pPr>
            <w:r w:rsidRPr="00763A94">
              <w:t>Наличие публикаций.</w:t>
            </w:r>
          </w:p>
          <w:p w:rsidR="00385A23" w:rsidRPr="00763A94" w:rsidRDefault="00385A23">
            <w:pPr>
              <w:jc w:val="both"/>
            </w:pPr>
            <w:r w:rsidRPr="00763A94">
              <w:rPr>
                <w:i/>
              </w:rPr>
              <w:t>Соответствующие суммы устанавливаются за каждую публикацию и суммируются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</w:pPr>
            <w:r w:rsidRPr="00763A94">
              <w:t>Всероссийский уровень</w:t>
            </w:r>
          </w:p>
          <w:p w:rsidR="00385A23" w:rsidRPr="00763A94" w:rsidRDefault="00385A23">
            <w:pPr>
              <w:jc w:val="both"/>
            </w:pPr>
            <w:r w:rsidRPr="00763A94">
              <w:t>Региональный уровень</w:t>
            </w:r>
          </w:p>
          <w:p w:rsidR="00385A23" w:rsidRPr="00763A94" w:rsidRDefault="00385A23">
            <w:pPr>
              <w:jc w:val="both"/>
            </w:pPr>
            <w:r w:rsidRPr="00763A94">
              <w:t>Муниципальный уровень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Уровень школы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t>до 500</w:t>
            </w:r>
          </w:p>
          <w:p w:rsidR="00385A23" w:rsidRPr="00763A94" w:rsidRDefault="00385A23">
            <w:pPr>
              <w:jc w:val="center"/>
            </w:pPr>
            <w:r w:rsidRPr="00763A94">
              <w:t>до 400</w:t>
            </w:r>
          </w:p>
          <w:p w:rsidR="00385A23" w:rsidRPr="00763A94" w:rsidRDefault="00385A23">
            <w:pPr>
              <w:jc w:val="center"/>
            </w:pPr>
            <w:r w:rsidRPr="00763A94">
              <w:t>до 300</w:t>
            </w: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до 200 </w:t>
            </w:r>
          </w:p>
        </w:tc>
      </w:tr>
      <w:tr w:rsidR="00385A23" w:rsidRPr="00763A94">
        <w:trPr>
          <w:trHeight w:val="6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Наличие обобщенного опыта работы в течение прошедшего учебного года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</w:pPr>
            <w:r w:rsidRPr="00763A94">
              <w:t>Региональный уровень</w:t>
            </w:r>
          </w:p>
          <w:p w:rsidR="00385A23" w:rsidRPr="00763A94" w:rsidRDefault="00385A23">
            <w:pPr>
              <w:jc w:val="both"/>
            </w:pPr>
            <w:r w:rsidRPr="00763A94">
              <w:t>Муниципальный уровень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Уровень школы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t>до 800</w:t>
            </w:r>
          </w:p>
          <w:p w:rsidR="00385A23" w:rsidRPr="00763A94" w:rsidRDefault="00385A23">
            <w:pPr>
              <w:jc w:val="center"/>
            </w:pPr>
            <w:r w:rsidRPr="00763A94">
              <w:t>до 400</w:t>
            </w: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300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15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вовлечение учащихся в научно- исследовательские проекты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both"/>
            </w:pPr>
          </w:p>
          <w:p w:rsidR="00385A23" w:rsidRPr="00763A94" w:rsidRDefault="00385A23">
            <w:pPr>
              <w:jc w:val="both"/>
            </w:pPr>
            <w:r w:rsidRPr="00763A94">
              <w:t>Школа</w:t>
            </w:r>
          </w:p>
          <w:p w:rsidR="00385A23" w:rsidRPr="00763A94" w:rsidRDefault="00385A23">
            <w:pPr>
              <w:jc w:val="both"/>
            </w:pPr>
            <w:r w:rsidRPr="00763A94">
              <w:t>Район</w:t>
            </w:r>
          </w:p>
          <w:p w:rsidR="00385A23" w:rsidRPr="00763A94" w:rsidRDefault="00385A23">
            <w:pPr>
              <w:jc w:val="both"/>
            </w:pPr>
            <w:r w:rsidRPr="00763A94">
              <w:t>Край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Россия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  <w:p w:rsidR="00385A23" w:rsidRPr="00763A94" w:rsidRDefault="00385A23">
            <w:pPr>
              <w:jc w:val="center"/>
            </w:pPr>
            <w:r w:rsidRPr="00763A94">
              <w:t>до 500</w:t>
            </w:r>
          </w:p>
          <w:p w:rsidR="00385A23" w:rsidRPr="00763A94" w:rsidRDefault="00385A23">
            <w:pPr>
              <w:jc w:val="center"/>
            </w:pPr>
            <w:r w:rsidRPr="00763A94">
              <w:t>до 1000</w:t>
            </w:r>
          </w:p>
          <w:p w:rsidR="00385A23" w:rsidRPr="00763A94" w:rsidRDefault="00385A23">
            <w:pPr>
              <w:jc w:val="center"/>
            </w:pPr>
            <w:r w:rsidRPr="00763A94">
              <w:t>до 1500</w:t>
            </w: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 w:rsidTr="001A1084">
        <w:trPr>
          <w:trHeight w:val="7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16</w:t>
            </w:r>
          </w:p>
          <w:p w:rsidR="00385A23" w:rsidRPr="00763A94" w:rsidRDefault="00385A23">
            <w:pPr>
              <w:jc w:val="center"/>
            </w:pPr>
          </w:p>
          <w:p w:rsidR="00385A23" w:rsidRPr="00763A94" w:rsidRDefault="00385A23">
            <w:pPr>
              <w:spacing w:after="200" w:line="276" w:lineRule="auto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повышение качества обученности. Устанавливаются на предметно-методических объединениях учителей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center"/>
            </w:pPr>
            <w:r w:rsidRPr="00763A94">
              <w:t xml:space="preserve">От 300 до 3000  </w:t>
            </w:r>
          </w:p>
        </w:tc>
      </w:tr>
      <w:tr w:rsidR="00385A23" w:rsidRPr="00763A94" w:rsidTr="001A1084">
        <w:trPr>
          <w:trHeight w:val="1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17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выполнение обязанностей связанных с повышением авторитета школы: проведение дней Открытых дверей, сотрудничество с газетами, музеями района, края.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both"/>
            </w:pP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Представление материалов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От 300 до 3000</w:t>
            </w:r>
          </w:p>
        </w:tc>
      </w:tr>
      <w:tr w:rsidR="00385A23" w:rsidRPr="00763A94" w:rsidTr="001A1084">
        <w:trPr>
          <w:cantSplit/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18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активное и добросовестное отношение к работе в ходе проведения ЕГЭ и ГИА (участие в одном экзамене по факту присутствия) и работы в качестве привлеченных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</w:pPr>
            <w:r w:rsidRPr="00763A94">
              <w:t xml:space="preserve">- организатор в аудитории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 xml:space="preserve">От 500 до 1000 </w:t>
            </w:r>
          </w:p>
        </w:tc>
      </w:tr>
      <w:tr w:rsidR="00385A23" w:rsidRPr="00763A94" w:rsidTr="001A1084">
        <w:trPr>
          <w:cantSplit/>
          <w:trHeight w:val="7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</w:pPr>
            <w:r w:rsidRPr="00763A94">
              <w:t>- организатор в коридорах и на входе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От 400 до 800</w:t>
            </w:r>
          </w:p>
        </w:tc>
      </w:tr>
      <w:tr w:rsidR="00385A23" w:rsidRPr="00763A94">
        <w:trPr>
          <w:trHeight w:val="75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  <w:jc w:val="center"/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 w:line="276" w:lineRule="auto"/>
              <w:jc w:val="both"/>
            </w:pP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</w:pPr>
            <w:r w:rsidRPr="00763A94">
              <w:t>-привлекаемых для проведения и подготовке к ГИА и ЕГЭ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0т 500 до 1500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19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достижение учащимися высоких показателей в сравнении с предыдущим периодом, стабильность и рост качества обученности при переходе из 4 в 5 класс¸ из 9 в 10 класс, результаты государственной итоговой аттестации и ЕГЭ.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both"/>
            </w:pPr>
          </w:p>
          <w:p w:rsidR="00385A23" w:rsidRPr="00763A94" w:rsidRDefault="00385A23">
            <w:pPr>
              <w:jc w:val="center"/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t>От 500 до 5000</w:t>
            </w:r>
          </w:p>
        </w:tc>
      </w:tr>
      <w:tr w:rsidR="00385A23" w:rsidRPr="00763A94" w:rsidTr="00857AE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20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организацию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походы, посещение музеев и театров и т.п.).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 w:rsidP="00857AE5">
            <w:pPr>
              <w:spacing w:after="200" w:line="276" w:lineRule="auto"/>
              <w:jc w:val="center"/>
            </w:pPr>
            <w:r w:rsidRPr="00763A94">
              <w:t>Представление материалов, видео-и фотоотчетов заместителям директора по УМР и ВР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 w:rsidP="00857AE5">
            <w:pPr>
              <w:spacing w:after="200" w:line="276" w:lineRule="auto"/>
              <w:jc w:val="center"/>
            </w:pPr>
            <w:r w:rsidRPr="00763A94">
              <w:t>От 500 до 2000</w:t>
            </w:r>
          </w:p>
        </w:tc>
      </w:tr>
      <w:tr w:rsidR="00385A23" w:rsidRPr="00763A94" w:rsidTr="00857AE5">
        <w:trPr>
          <w:trHeight w:val="7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t>За развитие материально-технической и дидактической базы кабинетов и школы.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 w:rsidP="00857AE5">
            <w:pPr>
              <w:spacing w:after="200" w:line="276" w:lineRule="auto"/>
              <w:jc w:val="center"/>
            </w:pPr>
            <w:r w:rsidRPr="00763A94">
              <w:t>От 500 до 2000</w:t>
            </w:r>
          </w:p>
        </w:tc>
      </w:tr>
      <w:tr w:rsidR="00385A23" w:rsidRPr="00763A94" w:rsidTr="00857AE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22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  <w:rPr>
                <w:bCs/>
                <w:i/>
              </w:rPr>
            </w:pPr>
            <w:r w:rsidRPr="00763A94">
              <w:rPr>
                <w:bCs/>
              </w:rPr>
              <w:t>За повышение уровня квалификации.</w:t>
            </w:r>
          </w:p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rPr>
                <w:bCs/>
                <w:i/>
              </w:rPr>
              <w:t>Прохождение внебюджетных курсов, при предоставлении подтверждающих документов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 w:rsidP="00857AE5">
            <w:pPr>
              <w:snapToGrid w:val="0"/>
              <w:jc w:val="center"/>
              <w:rPr>
                <w:i/>
              </w:rPr>
            </w:pPr>
          </w:p>
          <w:p w:rsidR="00385A23" w:rsidRPr="00763A94" w:rsidRDefault="00385A23" w:rsidP="00857AE5">
            <w:pPr>
              <w:spacing w:after="200" w:line="276" w:lineRule="auto"/>
              <w:jc w:val="center"/>
            </w:pPr>
            <w:r w:rsidRPr="00763A94">
              <w:t>От 500 до 5000</w:t>
            </w:r>
          </w:p>
        </w:tc>
      </w:tr>
      <w:tr w:rsidR="00385A23" w:rsidRPr="00763A94" w:rsidTr="00857AE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23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rPr>
                <w:bCs/>
              </w:rPr>
              <w:t>За участие в проведении учебных сборов юношей 10 – х классов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 w:rsidP="00857AE5">
            <w:pPr>
              <w:spacing w:after="200" w:line="276" w:lineRule="auto"/>
              <w:jc w:val="center"/>
            </w:pPr>
            <w:r w:rsidRPr="00763A94">
              <w:t>От 500 до 5000</w:t>
            </w:r>
          </w:p>
        </w:tc>
      </w:tr>
      <w:tr w:rsidR="008952D7" w:rsidRPr="00763A94" w:rsidTr="00CD5B7C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52D7" w:rsidRPr="00763A94" w:rsidRDefault="008952D7">
            <w:pPr>
              <w:jc w:val="center"/>
            </w:pPr>
            <w:r w:rsidRPr="00763A94">
              <w:t>24</w:t>
            </w:r>
          </w:p>
          <w:p w:rsidR="008952D7" w:rsidRPr="00763A94" w:rsidRDefault="008952D7">
            <w:pPr>
              <w:jc w:val="center"/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52D7" w:rsidRPr="00667899" w:rsidRDefault="008952D7" w:rsidP="001A1084">
            <w:pPr>
              <w:spacing w:after="200" w:line="276" w:lineRule="auto"/>
              <w:jc w:val="both"/>
            </w:pPr>
            <w:r w:rsidRPr="00667899">
              <w:rPr>
                <w:sz w:val="22"/>
                <w:szCs w:val="22"/>
              </w:rPr>
              <w:t>- за организацию воспитательной  работы по профилактике наркомании среди учащихся                   (в зависимости от пед. нагрузки):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7" w:rsidRPr="00667899" w:rsidRDefault="008952D7" w:rsidP="00CD5B7C">
            <w:pPr>
              <w:spacing w:after="100"/>
              <w:jc w:val="center"/>
              <w:rPr>
                <w:sz w:val="22"/>
                <w:szCs w:val="22"/>
              </w:rPr>
            </w:pPr>
            <w:r w:rsidRPr="00667899">
              <w:rPr>
                <w:sz w:val="22"/>
                <w:szCs w:val="22"/>
              </w:rPr>
              <w:t>на 1 ставку и более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7" w:rsidRPr="00667899" w:rsidRDefault="008952D7" w:rsidP="00CD5B7C">
            <w:pPr>
              <w:spacing w:after="100"/>
              <w:jc w:val="center"/>
              <w:rPr>
                <w:sz w:val="22"/>
                <w:szCs w:val="22"/>
              </w:rPr>
            </w:pPr>
            <w:r w:rsidRPr="00667899">
              <w:rPr>
                <w:sz w:val="22"/>
                <w:szCs w:val="22"/>
              </w:rPr>
              <w:t>2000 руб.</w:t>
            </w:r>
          </w:p>
        </w:tc>
      </w:tr>
      <w:tr w:rsidR="008952D7" w:rsidRPr="00763A94" w:rsidTr="00CD5B7C">
        <w:trPr>
          <w:trHeight w:val="68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2D7" w:rsidRPr="00763A94" w:rsidRDefault="008952D7">
            <w:pPr>
              <w:jc w:val="center"/>
            </w:pPr>
          </w:p>
        </w:tc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D7" w:rsidRPr="00667899" w:rsidRDefault="008952D7" w:rsidP="001A108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B7C" w:rsidRPr="00667899" w:rsidRDefault="00CD5B7C" w:rsidP="008952D7">
            <w:pPr>
              <w:spacing w:after="100"/>
              <w:jc w:val="center"/>
              <w:rPr>
                <w:sz w:val="22"/>
                <w:szCs w:val="22"/>
              </w:rPr>
            </w:pPr>
          </w:p>
          <w:p w:rsidR="008952D7" w:rsidRPr="00667899" w:rsidRDefault="008952D7" w:rsidP="008952D7">
            <w:pPr>
              <w:spacing w:after="100"/>
              <w:jc w:val="center"/>
              <w:rPr>
                <w:sz w:val="22"/>
                <w:szCs w:val="22"/>
              </w:rPr>
            </w:pPr>
            <w:r w:rsidRPr="00667899">
              <w:rPr>
                <w:sz w:val="22"/>
                <w:szCs w:val="22"/>
              </w:rPr>
              <w:t>менее 1 ставки</w:t>
            </w:r>
          </w:p>
          <w:p w:rsidR="008952D7" w:rsidRPr="00667899" w:rsidRDefault="008952D7" w:rsidP="008952D7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7" w:rsidRPr="00667899" w:rsidRDefault="008952D7" w:rsidP="008952D7">
            <w:pPr>
              <w:spacing w:after="100"/>
              <w:jc w:val="center"/>
              <w:rPr>
                <w:sz w:val="22"/>
                <w:szCs w:val="22"/>
              </w:rPr>
            </w:pPr>
            <w:r w:rsidRPr="00667899">
              <w:rPr>
                <w:sz w:val="22"/>
                <w:szCs w:val="22"/>
              </w:rPr>
              <w:t xml:space="preserve">из расчета 2000 руб. -пропорционально нагрузке 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25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rPr>
                <w:sz w:val="22"/>
              </w:rPr>
              <w:t xml:space="preserve">За организацию работы с ВУЗами. 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rPr>
                <w:sz w:val="22"/>
              </w:rPr>
              <w:t>до 500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26</w:t>
            </w:r>
          </w:p>
          <w:p w:rsidR="00385A23" w:rsidRPr="00763A94" w:rsidRDefault="00385A23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rPr>
                <w:sz w:val="22"/>
              </w:rPr>
              <w:t>Участие в экспедициях, походах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  <w:rPr>
                <w:sz w:val="22"/>
              </w:rPr>
            </w:pPr>
            <w:r w:rsidRPr="00763A94">
              <w:rPr>
                <w:sz w:val="22"/>
              </w:rPr>
              <w:t>1 день</w:t>
            </w: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rPr>
                <w:sz w:val="22"/>
              </w:rPr>
              <w:t>Более 2 дней</w:t>
            </w:r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  <w:rPr>
                <w:sz w:val="22"/>
              </w:rPr>
            </w:pPr>
            <w:r w:rsidRPr="00763A94">
              <w:rPr>
                <w:sz w:val="22"/>
              </w:rPr>
              <w:t>500</w:t>
            </w:r>
          </w:p>
          <w:p w:rsidR="00385A23" w:rsidRPr="00763A94" w:rsidRDefault="00385A23">
            <w:pPr>
              <w:jc w:val="center"/>
            </w:pPr>
            <w:r w:rsidRPr="00763A94">
              <w:rPr>
                <w:sz w:val="22"/>
              </w:rPr>
              <w:t>От 500 до 5000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jc w:val="center"/>
            </w:pPr>
            <w:r w:rsidRPr="00763A94">
              <w:t>27</w:t>
            </w:r>
          </w:p>
          <w:p w:rsidR="00385A23" w:rsidRPr="00763A94" w:rsidRDefault="00385A2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 w:line="276" w:lineRule="auto"/>
              <w:jc w:val="both"/>
            </w:pPr>
            <w:r w:rsidRPr="00763A94">
              <w:rPr>
                <w:sz w:val="22"/>
              </w:rPr>
              <w:t>Поиск и внедрение новых методов работы с детьми в эстетическом, нравственно- патриотическом, духовно - нравственном направлениях.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  <w:rPr>
                <w:sz w:val="22"/>
              </w:rPr>
            </w:pPr>
          </w:p>
          <w:p w:rsidR="00385A23" w:rsidRPr="00763A94" w:rsidRDefault="00385A23">
            <w:pPr>
              <w:spacing w:after="200" w:line="276" w:lineRule="auto"/>
              <w:jc w:val="center"/>
            </w:pPr>
            <w:r w:rsidRPr="00763A94">
              <w:rPr>
                <w:sz w:val="22"/>
              </w:rPr>
              <w:t xml:space="preserve">От 500 до 10000 </w:t>
            </w:r>
          </w:p>
        </w:tc>
      </w:tr>
      <w:tr w:rsidR="00385A23" w:rsidRPr="00763A94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center"/>
            </w:pPr>
            <w:r w:rsidRPr="00763A94"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both"/>
            </w:pPr>
            <w:r w:rsidRPr="00763A94">
              <w:rPr>
                <w:sz w:val="22"/>
              </w:rPr>
              <w:t>За обучение группы педагогов (от 3 до 5) работе на компьютере, применению информационных технологий (1 час)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/>
              <w:jc w:val="center"/>
              <w:rPr>
                <w:sz w:val="22"/>
              </w:rPr>
            </w:pPr>
          </w:p>
          <w:p w:rsidR="00385A23" w:rsidRPr="00763A94" w:rsidRDefault="00385A23">
            <w:pPr>
              <w:spacing w:after="200"/>
              <w:jc w:val="center"/>
            </w:pPr>
            <w:r w:rsidRPr="00763A94">
              <w:rPr>
                <w:sz w:val="22"/>
              </w:rPr>
              <w:t>до 500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center"/>
            </w:pPr>
            <w:r w:rsidRPr="00763A94"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both"/>
            </w:pPr>
            <w:r w:rsidRPr="00763A94">
              <w:rPr>
                <w:sz w:val="22"/>
              </w:rPr>
              <w:t>За выполнение работ в период подготовки учреждения к новому учебному году включающих ремонтные работы.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/>
              <w:jc w:val="center"/>
              <w:rPr>
                <w:sz w:val="22"/>
              </w:rPr>
            </w:pPr>
          </w:p>
          <w:p w:rsidR="00385A23" w:rsidRPr="00763A94" w:rsidRDefault="00385A23">
            <w:pPr>
              <w:spacing w:after="200"/>
              <w:jc w:val="center"/>
            </w:pPr>
            <w:r w:rsidRPr="00763A94">
              <w:rPr>
                <w:sz w:val="22"/>
              </w:rPr>
              <w:t>От 500 до 5000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center"/>
            </w:pPr>
            <w:r w:rsidRPr="00763A94">
              <w:lastRenderedPageBreak/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both"/>
            </w:pPr>
            <w:r w:rsidRPr="00763A94">
              <w:rPr>
                <w:sz w:val="22"/>
              </w:rPr>
              <w:t>Создание методических разработок, используемых в учебном процессе ОУ.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/>
            </w:pPr>
            <w:r w:rsidRPr="00763A94">
              <w:rPr>
                <w:sz w:val="22"/>
              </w:rPr>
              <w:t xml:space="preserve">                                 По результатам экспертного заключения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spacing w:after="200"/>
              <w:jc w:val="center"/>
              <w:rPr>
                <w:sz w:val="22"/>
              </w:rPr>
            </w:pPr>
          </w:p>
          <w:p w:rsidR="00385A23" w:rsidRPr="00763A94" w:rsidRDefault="00385A23">
            <w:pPr>
              <w:spacing w:after="200"/>
              <w:jc w:val="center"/>
            </w:pPr>
            <w:r w:rsidRPr="00763A94">
              <w:rPr>
                <w:sz w:val="22"/>
              </w:rPr>
              <w:t>От 300 до 1000</w:t>
            </w:r>
          </w:p>
        </w:tc>
      </w:tr>
      <w:tr w:rsidR="00385A23" w:rsidRPr="00763A9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center"/>
            </w:pPr>
            <w:r w:rsidRPr="00763A94"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pacing w:after="200"/>
              <w:jc w:val="both"/>
            </w:pPr>
            <w:r w:rsidRPr="00763A94">
              <w:rPr>
                <w:sz w:val="22"/>
              </w:rPr>
              <w:t>За выполнение работ, не входящих в должностные обязанности</w:t>
            </w:r>
          </w:p>
        </w:tc>
        <w:tc>
          <w:tcPr>
            <w:tcW w:w="5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after="200"/>
              <w:jc w:val="center"/>
            </w:pPr>
            <w:r w:rsidRPr="00763A94">
              <w:rPr>
                <w:sz w:val="22"/>
              </w:rPr>
              <w:t>От 500 до 10000</w:t>
            </w:r>
          </w:p>
        </w:tc>
      </w:tr>
    </w:tbl>
    <w:p w:rsidR="00385A23" w:rsidRPr="00763A94" w:rsidRDefault="00385A2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85A23" w:rsidRPr="00763A94" w:rsidRDefault="00385A23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5A23" w:rsidRPr="00763A94" w:rsidRDefault="00385A23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5A23" w:rsidRPr="00763A94" w:rsidRDefault="00385A23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A94">
        <w:rPr>
          <w:rFonts w:ascii="Times New Roman" w:hAnsi="Times New Roman" w:cs="Times New Roman"/>
          <w:sz w:val="24"/>
          <w:szCs w:val="24"/>
          <w:u w:val="single"/>
        </w:rPr>
        <w:t>за качество воспитательной работы:</w:t>
      </w:r>
    </w:p>
    <w:p w:rsidR="00385A23" w:rsidRPr="00763A94" w:rsidRDefault="00385A23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5816"/>
        <w:gridCol w:w="3310"/>
      </w:tblGrid>
      <w:tr w:rsidR="00385A23" w:rsidRPr="00763A94">
        <w:trPr>
          <w:trHeight w:val="4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  <w:rPr>
                <w:rFonts w:eastAsia="Calibri"/>
              </w:rPr>
            </w:pPr>
            <w:r w:rsidRPr="00763A94">
              <w:t>№</w:t>
            </w:r>
          </w:p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пп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Критерии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  <w:rPr>
                <w:sz w:val="18"/>
                <w:szCs w:val="18"/>
              </w:rPr>
            </w:pPr>
            <w:r w:rsidRPr="00763A94">
              <w:rPr>
                <w:sz w:val="18"/>
                <w:szCs w:val="18"/>
              </w:rPr>
              <w:t xml:space="preserve">Размер  доплат  в  суммовом </w:t>
            </w:r>
          </w:p>
          <w:p w:rsidR="00385A23" w:rsidRPr="00763A94" w:rsidRDefault="00385A23">
            <w:pPr>
              <w:jc w:val="center"/>
            </w:pPr>
            <w:r w:rsidRPr="00763A94">
              <w:rPr>
                <w:sz w:val="18"/>
                <w:szCs w:val="18"/>
              </w:rPr>
              <w:t xml:space="preserve"> </w:t>
            </w:r>
            <w:r w:rsidR="00C1247F" w:rsidRPr="00763A94">
              <w:rPr>
                <w:sz w:val="18"/>
                <w:szCs w:val="18"/>
              </w:rPr>
              <w:t>В</w:t>
            </w:r>
            <w:r w:rsidRPr="00763A94">
              <w:rPr>
                <w:sz w:val="18"/>
                <w:szCs w:val="18"/>
              </w:rPr>
              <w:t>ыражении</w:t>
            </w:r>
            <w:r w:rsidR="00C1247F" w:rsidRPr="00763A94">
              <w:rPr>
                <w:sz w:val="18"/>
                <w:szCs w:val="18"/>
              </w:rPr>
              <w:t>, руб.</w:t>
            </w:r>
          </w:p>
        </w:tc>
      </w:tr>
      <w:tr w:rsidR="00385A23" w:rsidRPr="00763A94">
        <w:trPr>
          <w:trHeight w:val="4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Формирование имиджа школы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32.1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единой формы и ее соблюдение  всеми учащимися класса ( если нет замечаний и случаев нарушений)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32.2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в издании школьной газеты (статьи, верстка)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32.3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публикации, информации об ОУ за отчетный период в СМИ (по телевидению) сети интернет ( за одну публикацию)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4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32.4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 xml:space="preserve">Новые формы работы с родителями ( </w:t>
            </w:r>
            <w:r w:rsidRPr="00763A94">
              <w:rPr>
                <w:rFonts w:eastAsia="Calibri"/>
                <w:lang w:val="en-US"/>
              </w:rPr>
              <w:t>SMS</w:t>
            </w:r>
            <w:r w:rsidRPr="00763A94">
              <w:rPr>
                <w:rFonts w:eastAsia="Calibri"/>
              </w:rPr>
              <w:t>- дневники, электронные журналы и др.)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2000</w:t>
            </w:r>
          </w:p>
          <w:p w:rsidR="00385A23" w:rsidRPr="00763A94" w:rsidRDefault="00385A23">
            <w:pPr>
              <w:jc w:val="center"/>
            </w:pPr>
          </w:p>
        </w:tc>
      </w:tr>
      <w:tr w:rsidR="00385A23" w:rsidRPr="00763A94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Достижения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33.1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педагогов  в районных, краевых и федеральных конкурсах, конференциях, форумах, фестивалях,</w:t>
            </w:r>
            <w:r w:rsidR="000713B0">
              <w:rPr>
                <w:rFonts w:eastAsia="Calibri"/>
              </w:rPr>
              <w:t xml:space="preserve"> </w:t>
            </w:r>
            <w:r w:rsidRPr="00763A94">
              <w:rPr>
                <w:rFonts w:eastAsia="Calibri"/>
              </w:rPr>
              <w:t>семинарах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Участники района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Участники края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1500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Участники России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1500</w:t>
            </w:r>
          </w:p>
        </w:tc>
      </w:tr>
      <w:tr w:rsidR="00385A23" w:rsidRPr="00763A94">
        <w:trPr>
          <w:cantSplit/>
          <w:trHeight w:val="1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Победители и призёры района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2000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Победители и призёры в крае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Победители и призёры в России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4000</w:t>
            </w:r>
          </w:p>
        </w:tc>
      </w:tr>
      <w:tr w:rsidR="00385A23" w:rsidRPr="00763A94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33.2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классного  коллектива в районных, краевых и федеральных конкурсах ,форумах, фестивалях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Участники района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Участники края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1500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Участники России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1500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Победители и лауреаты района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2000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Победители и лауреаты в крае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3000</w:t>
            </w:r>
          </w:p>
        </w:tc>
      </w:tr>
      <w:tr w:rsidR="00385A23" w:rsidRPr="00763A94">
        <w:trPr>
          <w:cantSplit/>
          <w:trHeight w:val="14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Победители и лауреаты в России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4000</w:t>
            </w:r>
          </w:p>
        </w:tc>
      </w:tr>
      <w:tr w:rsidR="00385A23" w:rsidRPr="00763A94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Предоставление отчетов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34.1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полного отчета о проделанной работе за отчетный период (отсутствие нарушений Устава  учащимися класса)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</w:t>
            </w:r>
          </w:p>
        </w:tc>
      </w:tr>
      <w:tr w:rsidR="00385A23" w:rsidRPr="00763A94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34.2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полного отчета о проделанной работе с фотографиями  за отчетный период(отсутствие нарушений Устава  учащимися класса)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800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34.3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полного отчета о проделанной работе с фотографиями  за отчетный период и соответствующее  требованиям обновление портфолио  класса(отсутствие нарушений Устава  учащимися класса)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34.4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отчета посещаемости столовой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35.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Активная работа в Совете школы, в комиссии по распределению стимулирующих выплат , органе ученического самоуправления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36.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Внеклассные мероприятия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36.1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 xml:space="preserve">Принимали активное участие в школьном мероприятии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200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36.2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Провели открытое внеклассное мероприятие в своем классе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500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lastRenderedPageBreak/>
              <w:t>36.3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Проведение внеклассного мероприятия для нескольких классов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800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36.4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Высокое качество подготовки и проведения внеклассного мероприятия (2 отзыва, методическая разработка (пособие)  воспитательного мероприятия, презентация)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3000</w:t>
            </w:r>
            <w:r w:rsidR="00C1247F" w:rsidRPr="00763A94">
              <w:rPr>
                <w:rFonts w:eastAsia="Calibri"/>
              </w:rPr>
              <w:t xml:space="preserve"> (за 1 мероприятие)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36.5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-За активное участие классного коллектива в общестаничных мероприяттиях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37.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Сохранение жизни и здоровья  учащихся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37.1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Отсутствие травматизма за отчетный период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37.2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За выполнение губернаторской программы «Горячее питание» (охват питания 100%)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500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38.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Организация профилактической работы с учащимися, требующими повышенного внимания (</w:t>
            </w:r>
            <w:r w:rsidRPr="00763A94">
              <w:rPr>
                <w:rFonts w:eastAsia="Calibri"/>
              </w:rPr>
              <w:t>предоставления отчета)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300 до 2000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39.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Методическая работа и профессиональный рост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39.1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в педагогическом Совете школы с представлением своего опыта работы классного руководителя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39.2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Наличие и работа по авторской программе воспитательной работы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39.3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Выступление на районных семинарах, круглых столах, участие в выставках педагогического мастерства с представлением своего опыта работы классного руководителя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600</w:t>
            </w:r>
          </w:p>
        </w:tc>
      </w:tr>
      <w:tr w:rsidR="00385A23" w:rsidRPr="00763A94">
        <w:trPr>
          <w:cantSplit/>
          <w:trHeight w:val="24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Выступление на краевых семинарах с представлением своего опыта работы классных руководителей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800</w:t>
            </w:r>
          </w:p>
        </w:tc>
      </w:tr>
      <w:tr w:rsidR="00385A23" w:rsidRPr="00763A94">
        <w:trPr>
          <w:cantSplit/>
          <w:trHeight w:val="24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Выступление на российских семинарах, форумах  с представлением своего опыта работы классных руководителей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4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40.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Социально-психологический климат  в коллективе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40.1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Отсутствие мотивированных обращений учащихся  в администрацию школы  и вышестоящие органы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300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40.2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Отсутствие мотивированных обращений родителей  в администрацию школы  и вышестоящие органы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500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  <w:b/>
              </w:rPr>
              <w:t>Награды: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41.1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в профессиональных  конкурсах  «Лучший классный руководитель» и др.  в течение учебного года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  <w:jc w:val="center"/>
            </w:pP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1500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napToGrid w:val="0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победа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2000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41.2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в школьном  конкурсе  «Лучший класс» и др.  по итогам учебного года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200 до 2000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За высокий уровень исполнительской дисциплины (своевременная подготовка отчетов, заполнение журналов,  личных дел, плана воспитательной работы, протоколов родительских собраний и др.)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100 до 10000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Участие класса в мероприятиях по благоустройству и озеленению школы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100 до 2000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 xml:space="preserve">44.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Качественная организация культурного отдыха и оздоровления детей в каникулярное время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5000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45.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Качественная работа по профилактике наркомании, табакокурения и алкогольной зависимости, правонарушений, преступлений и безнадзорности</w:t>
            </w:r>
          </w:p>
          <w:p w:rsidR="00385A23" w:rsidRPr="00763A94" w:rsidRDefault="00385A23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100 до 3000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46.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За организацию эффективного сотрудничества с родителями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5000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47.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За личное участие в увеличении контингента классных коллективов (по факту комплектования, по итогам полугодия)</w:t>
            </w:r>
          </w:p>
          <w:p w:rsidR="00385A23" w:rsidRPr="00763A94" w:rsidRDefault="00385A23"/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300 до 3000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48.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both"/>
            </w:pPr>
            <w:r w:rsidRPr="00763A94">
              <w:t>- за сохранность музыкального оборудования и организацию музыкального сопровождения школьных мероприятий</w:t>
            </w:r>
          </w:p>
          <w:p w:rsidR="00385A23" w:rsidRPr="00763A94" w:rsidRDefault="00385A23">
            <w:pPr>
              <w:jc w:val="both"/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jc w:val="center"/>
            </w:pPr>
            <w:r w:rsidRPr="00763A94">
              <w:t>От 100 до 3000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49.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- за увеличение объёма работы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100 до 10000</w:t>
            </w:r>
          </w:p>
        </w:tc>
      </w:tr>
      <w:tr w:rsidR="00385A23" w:rsidRPr="00763A94">
        <w:trPr>
          <w:trHeight w:val="2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50.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- за консультации и дополнительные занятия с обучающими</w:t>
            </w:r>
            <w:r w:rsidR="002B3781" w:rsidRPr="00763A94">
              <w:rPr>
                <w:rFonts w:eastAsia="Calibri"/>
              </w:rPr>
              <w:t>ся</w:t>
            </w:r>
            <w:r w:rsidRPr="00763A94">
              <w:rPr>
                <w:rFonts w:eastAsia="Calibri"/>
              </w:rPr>
              <w:t>, в том числе работа с отстающими и одарёнными детьми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 xml:space="preserve">От 500 </w:t>
            </w:r>
            <w:r w:rsidRPr="003222BE">
              <w:rPr>
                <w:rFonts w:eastAsia="Calibri"/>
              </w:rPr>
              <w:t xml:space="preserve">до </w:t>
            </w:r>
            <w:r w:rsidR="00F97843" w:rsidRPr="003222BE">
              <w:rPr>
                <w:rFonts w:eastAsia="Calibri"/>
              </w:rPr>
              <w:t>8</w:t>
            </w:r>
            <w:r w:rsidRPr="003222BE">
              <w:rPr>
                <w:rFonts w:eastAsia="Calibri"/>
              </w:rPr>
              <w:t>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За обслуживание компьютерной техники (за каждый рабочий компьютер)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По 100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- за организацию работы по обеспечению бесперебойного функционирования системы контентной фильтрации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От 100 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- за заведование УОУ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lastRenderedPageBreak/>
              <w:t>54.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 xml:space="preserve">- за работу по озеленению и благоустройству школьного двора  и здания школы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jc w:val="center"/>
            </w:pPr>
            <w:r w:rsidRPr="00763A94">
              <w:rPr>
                <w:rFonts w:eastAsia="Calibri"/>
              </w:rPr>
              <w:t>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55.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- за проведения профилактической работы среди детей и подростков, пропаганды здорового и безопасного образа жизни, антинаркотического просвещения и внедрения их в учебно-воспитательный процесс.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От 500 до 5000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56.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- за использование нового комплекта УМК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от 100 до 2000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57.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- за интенсивность и переуплотнённый режим работы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от 100 до 10000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58.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- за ведение табеля посещаемости  учащимися столовой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От 500 до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59.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За ведение электронных дневников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 1000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60.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За сопровождение детей в поездках  на олимпиады, соревнования, мероприятия  (за одну  поездку)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 xml:space="preserve">По району до 500, </w:t>
            </w:r>
            <w:r w:rsidRPr="00763A94">
              <w:br/>
              <w:t xml:space="preserve">по краю, России до 1000 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Коррекционно-развивающая  работа с детьми  испытывающими трудности в обучении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6000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Организация дополнительного образования с детьми  на базе образовательного учреждения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</w:pPr>
            <w:r w:rsidRPr="00763A94">
              <w:t>Индивидуальное социально-психолого-педагогическое сопровождение ребенка и семьи, стоящих на различных видах учета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 xml:space="preserve">До </w:t>
            </w:r>
            <w:r w:rsidR="00340ECF" w:rsidRPr="00763A94">
              <w:t>6</w:t>
            </w:r>
            <w:r w:rsidRPr="00763A94">
              <w:t>000</w:t>
            </w:r>
          </w:p>
        </w:tc>
      </w:tr>
      <w:tr w:rsidR="00385A23" w:rsidRPr="00763A94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Выполнение функций руководителя школьного музея.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3000</w:t>
            </w:r>
          </w:p>
        </w:tc>
      </w:tr>
      <w:tr w:rsidR="00385A23" w:rsidRPr="00763A94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64.1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 xml:space="preserve">За пополнение фонда школьного музея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3000</w:t>
            </w:r>
          </w:p>
        </w:tc>
      </w:tr>
      <w:tr w:rsidR="00385A23" w:rsidRPr="00763A94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64.2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За организацию экскурсий в школьном музее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65.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Выполнение  работы инструктора по туризму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r w:rsidRPr="00763A94">
              <w:rPr>
                <w:rFonts w:eastAsia="Calibri"/>
              </w:rPr>
              <w:t>66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763A94" w:rsidRDefault="00385A23">
            <w:pPr>
              <w:spacing w:line="276" w:lineRule="auto"/>
              <w:jc w:val="both"/>
            </w:pPr>
            <w:r w:rsidRPr="00763A94">
              <w:t>За поисковую исследовательскую работу в рамках кубановедения и ОРКСЭ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763A94" w:rsidRDefault="00385A23">
            <w:pPr>
              <w:tabs>
                <w:tab w:val="left" w:pos="2464"/>
              </w:tabs>
              <w:spacing w:line="276" w:lineRule="auto"/>
              <w:jc w:val="center"/>
            </w:pPr>
            <w:r w:rsidRPr="00763A94">
              <w:t>До 2000</w:t>
            </w:r>
          </w:p>
        </w:tc>
      </w:tr>
      <w:tr w:rsidR="00385A23" w:rsidRPr="00763A94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A23" w:rsidRPr="00B456AF" w:rsidRDefault="00385A23">
            <w:r w:rsidRPr="00B456AF">
              <w:rPr>
                <w:rFonts w:eastAsia="Calibri"/>
              </w:rPr>
              <w:t>67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A23" w:rsidRPr="00B456AF" w:rsidRDefault="00385A23">
            <w:pPr>
              <w:spacing w:line="276" w:lineRule="auto"/>
              <w:jc w:val="center"/>
            </w:pPr>
            <w:r w:rsidRPr="00B456AF">
              <w:t>Обеспечение пополнения информации на сайте «Сетевой город»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23" w:rsidRPr="00B456AF" w:rsidRDefault="00385A23" w:rsidP="0053781D">
            <w:pPr>
              <w:tabs>
                <w:tab w:val="left" w:pos="2464"/>
              </w:tabs>
              <w:spacing w:line="276" w:lineRule="auto"/>
              <w:jc w:val="center"/>
            </w:pPr>
            <w:r w:rsidRPr="00B456AF">
              <w:t xml:space="preserve">До </w:t>
            </w:r>
            <w:r w:rsidR="0053781D" w:rsidRPr="00B456AF">
              <w:t>4</w:t>
            </w:r>
            <w:r w:rsidRPr="00B456AF">
              <w:t>000</w:t>
            </w:r>
          </w:p>
        </w:tc>
      </w:tr>
      <w:tr w:rsidR="000F155B" w:rsidRPr="00763A94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55B" w:rsidRPr="00B456AF" w:rsidRDefault="000F155B">
            <w:pPr>
              <w:rPr>
                <w:rFonts w:eastAsia="Calibri"/>
              </w:rPr>
            </w:pPr>
            <w:r w:rsidRPr="00B456AF">
              <w:rPr>
                <w:rFonts w:eastAsia="Calibri"/>
              </w:rPr>
              <w:t>68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55B" w:rsidRPr="00B456AF" w:rsidRDefault="000F155B" w:rsidP="00323F75">
            <w:pPr>
              <w:spacing w:line="276" w:lineRule="auto"/>
            </w:pPr>
            <w:r w:rsidRPr="00B456AF">
              <w:t xml:space="preserve">Выполнение функций руководителя  структурного подразделения </w:t>
            </w:r>
            <w:r w:rsidR="00323F75" w:rsidRPr="00B456AF">
              <w:t>Центра образования цифрового и гуманитарного профилей «Точка роста»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5B" w:rsidRPr="00B456AF" w:rsidRDefault="00323F75" w:rsidP="0053781D">
            <w:pPr>
              <w:tabs>
                <w:tab w:val="left" w:pos="2464"/>
              </w:tabs>
              <w:spacing w:line="276" w:lineRule="auto"/>
              <w:jc w:val="center"/>
            </w:pPr>
            <w:r w:rsidRPr="00B456AF">
              <w:t>До 15000</w:t>
            </w:r>
          </w:p>
        </w:tc>
      </w:tr>
    </w:tbl>
    <w:p w:rsidR="00385A23" w:rsidRPr="00763A94" w:rsidRDefault="00385A2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22F74" w:rsidRPr="00763A94" w:rsidRDefault="00422F74" w:rsidP="00422F74">
      <w:pPr>
        <w:pStyle w:val="ab"/>
        <w:tabs>
          <w:tab w:val="left" w:pos="916"/>
          <w:tab w:val="left" w:pos="1832"/>
          <w:tab w:val="left" w:pos="1985"/>
          <w:tab w:val="left" w:pos="2268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763A94">
        <w:rPr>
          <w:b/>
          <w:sz w:val="24"/>
          <w:szCs w:val="24"/>
        </w:rPr>
        <w:t>9. Стимулирующая доплата молодым специалистам</w:t>
      </w:r>
    </w:p>
    <w:p w:rsidR="00385A23" w:rsidRPr="00763A94" w:rsidRDefault="00422F74" w:rsidP="00422F7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63A94">
        <w:rPr>
          <w:sz w:val="24"/>
          <w:szCs w:val="24"/>
        </w:rPr>
        <w:t xml:space="preserve">         В учреждении может быть установлена с</w:t>
      </w:r>
      <w:r w:rsidR="00385A23" w:rsidRPr="00763A94">
        <w:rPr>
          <w:sz w:val="24"/>
          <w:szCs w:val="24"/>
        </w:rPr>
        <w:t xml:space="preserve">тимулирующая доплата молодым специалистам </w:t>
      </w:r>
      <w:r w:rsidRPr="00763A94">
        <w:rPr>
          <w:sz w:val="24"/>
          <w:szCs w:val="24"/>
        </w:rPr>
        <w:t>-</w:t>
      </w:r>
      <w:r w:rsidR="00385A23" w:rsidRPr="00763A94">
        <w:rPr>
          <w:sz w:val="24"/>
        </w:rPr>
        <w:t>работник</w:t>
      </w:r>
      <w:r w:rsidRPr="00763A94">
        <w:rPr>
          <w:sz w:val="24"/>
        </w:rPr>
        <w:t>ам</w:t>
      </w:r>
      <w:r w:rsidR="00385A23" w:rsidRPr="00763A94">
        <w:rPr>
          <w:sz w:val="24"/>
        </w:rPr>
        <w:t xml:space="preserve"> с оконченным средним или высшим профессиональным образованием в возрасте до 35 лет, и имеющи</w:t>
      </w:r>
      <w:r w:rsidRPr="00763A94">
        <w:rPr>
          <w:sz w:val="24"/>
        </w:rPr>
        <w:t>м</w:t>
      </w:r>
      <w:r w:rsidR="00385A23" w:rsidRPr="00763A94">
        <w:rPr>
          <w:sz w:val="24"/>
        </w:rPr>
        <w:t xml:space="preserve"> стаж педагогической работы до 5 лет включительно</w:t>
      </w:r>
      <w:r w:rsidR="00385A23" w:rsidRPr="00763A94">
        <w:rPr>
          <w:sz w:val="24"/>
          <w:szCs w:val="24"/>
        </w:rPr>
        <w:t>:</w:t>
      </w:r>
    </w:p>
    <w:p w:rsidR="00385A23" w:rsidRPr="00763A94" w:rsidRDefault="00385A23">
      <w:pPr>
        <w:pStyle w:val="ab"/>
        <w:tabs>
          <w:tab w:val="left" w:pos="0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3A94">
        <w:rPr>
          <w:sz w:val="24"/>
          <w:szCs w:val="24"/>
        </w:rPr>
        <w:t>при наличии педагогического стажа до 3 лет включительно - до 3 000 рублей;</w:t>
      </w:r>
    </w:p>
    <w:p w:rsidR="00385A23" w:rsidRPr="00763A94" w:rsidRDefault="00385A23">
      <w:pPr>
        <w:pStyle w:val="ab"/>
        <w:tabs>
          <w:tab w:val="left" w:pos="0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63A94">
        <w:rPr>
          <w:sz w:val="24"/>
          <w:szCs w:val="24"/>
        </w:rPr>
        <w:t>при наличии педагогического стажа от 3 до 5 лет включительно - до 1 500 рублей.</w:t>
      </w:r>
    </w:p>
    <w:p w:rsidR="00422F74" w:rsidRPr="00763A94" w:rsidRDefault="00422F7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4"/>
          <w:szCs w:val="24"/>
        </w:rPr>
      </w:pPr>
    </w:p>
    <w:p w:rsidR="00385A23" w:rsidRPr="00763A94" w:rsidRDefault="00385A2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Мониторинг и оценка результативной деятельности учителей школы (в дальнейшем Мониторинг и оценка) производится учителем,</w:t>
      </w:r>
      <w:r w:rsidRPr="00763A94">
        <w:rPr>
          <w:spacing w:val="1"/>
          <w:sz w:val="24"/>
          <w:szCs w:val="24"/>
        </w:rPr>
        <w:t xml:space="preserve"> с последующим согласованием с администрацией и профсоюзным комитетом школы.</w:t>
      </w:r>
      <w:r w:rsidRPr="00763A94">
        <w:rPr>
          <w:sz w:val="24"/>
          <w:szCs w:val="24"/>
        </w:rPr>
        <w:t xml:space="preserve"> </w:t>
      </w:r>
    </w:p>
    <w:p w:rsidR="00385A23" w:rsidRPr="00763A94" w:rsidRDefault="00385A2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4"/>
          <w:szCs w:val="24"/>
        </w:rPr>
      </w:pPr>
      <w:r w:rsidRPr="00763A94">
        <w:rPr>
          <w:sz w:val="24"/>
          <w:szCs w:val="24"/>
        </w:rPr>
        <w:t>В системе Мониторинга и оценки учитываются результаты учебно-воспитательной работы, полученные в рамках  внутришкольного, районного,  краевого  уровня и РФ, согласно представленным подтверждающим документам Учитель составляет итоговый Оценочный лист, отражающий показатели результативности и интенсивности труда, за личной подписью работника, председателя МО, представителя администрации.</w:t>
      </w:r>
    </w:p>
    <w:p w:rsidR="00385A23" w:rsidRPr="00763A94" w:rsidRDefault="00385A23">
      <w:pPr>
        <w:pStyle w:val="ab"/>
        <w:shd w:val="clear" w:color="auto" w:fill="FFFFFF"/>
        <w:tabs>
          <w:tab w:val="left" w:pos="1358"/>
        </w:tabs>
        <w:spacing w:before="0" w:after="0"/>
        <w:ind w:right="-6" w:firstLine="900"/>
        <w:jc w:val="both"/>
        <w:rPr>
          <w:iCs/>
          <w:spacing w:val="2"/>
          <w:sz w:val="24"/>
          <w:szCs w:val="24"/>
        </w:rPr>
      </w:pPr>
      <w:r w:rsidRPr="00763A94">
        <w:rPr>
          <w:sz w:val="24"/>
          <w:szCs w:val="24"/>
        </w:rPr>
        <w:t xml:space="preserve">Оценочные листы педагогических работников рассматривается на заседании Совета школы и профсоюзного комитета. После составления, подписания и согласования </w:t>
      </w:r>
      <w:r w:rsidRPr="00763A94">
        <w:rPr>
          <w:sz w:val="24"/>
          <w:szCs w:val="24"/>
          <w:u w:val="single"/>
        </w:rPr>
        <w:t>Протоколов</w:t>
      </w:r>
      <w:r w:rsidRPr="00763A94">
        <w:rPr>
          <w:sz w:val="24"/>
          <w:szCs w:val="24"/>
        </w:rPr>
        <w:t xml:space="preserve"> </w:t>
      </w:r>
      <w:r w:rsidRPr="00763A94">
        <w:rPr>
          <w:spacing w:val="2"/>
          <w:sz w:val="24"/>
          <w:szCs w:val="24"/>
        </w:rPr>
        <w:t xml:space="preserve">издается </w:t>
      </w:r>
      <w:r w:rsidRPr="00763A94">
        <w:rPr>
          <w:sz w:val="24"/>
          <w:szCs w:val="24"/>
        </w:rPr>
        <w:t xml:space="preserve">приказ  по школе об установлении </w:t>
      </w:r>
      <w:r w:rsidRPr="00763A94">
        <w:rPr>
          <w:spacing w:val="-2"/>
          <w:sz w:val="24"/>
          <w:szCs w:val="24"/>
        </w:rPr>
        <w:t xml:space="preserve">стимулирующих </w:t>
      </w:r>
      <w:r w:rsidRPr="00763A94">
        <w:rPr>
          <w:sz w:val="24"/>
          <w:szCs w:val="24"/>
        </w:rPr>
        <w:t xml:space="preserve">доплат для  каждого учителя  школы  ежемесячно или ежеквартально или раз в полугодие. </w:t>
      </w:r>
    </w:p>
    <w:p w:rsidR="00385A23" w:rsidRPr="00763A94" w:rsidRDefault="00385A23">
      <w:pPr>
        <w:pStyle w:val="ConsPlusNormal"/>
        <w:widowControl/>
        <w:ind w:firstLine="0"/>
        <w:jc w:val="center"/>
        <w:rPr>
          <w:iCs/>
          <w:spacing w:val="2"/>
          <w:sz w:val="24"/>
          <w:szCs w:val="24"/>
        </w:rPr>
      </w:pPr>
    </w:p>
    <w:p w:rsidR="00385A23" w:rsidRPr="00763A94" w:rsidRDefault="00385A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63A94">
        <w:rPr>
          <w:b/>
          <w:iCs/>
          <w:sz w:val="24"/>
          <w:szCs w:val="24"/>
        </w:rPr>
        <w:t>10.</w:t>
      </w:r>
      <w:r w:rsidRPr="00763A94">
        <w:rPr>
          <w:iCs/>
          <w:sz w:val="24"/>
          <w:szCs w:val="24"/>
        </w:rPr>
        <w:t xml:space="preserve"> </w:t>
      </w:r>
      <w:r w:rsidRPr="00763A94">
        <w:rPr>
          <w:rFonts w:ascii="Times New Roman" w:hAnsi="Times New Roman" w:cs="Times New Roman"/>
          <w:b/>
          <w:sz w:val="24"/>
          <w:szCs w:val="24"/>
        </w:rPr>
        <w:t xml:space="preserve">Порядок и условия выплат отдельным категориям работников. </w:t>
      </w:r>
    </w:p>
    <w:p w:rsidR="00385A23" w:rsidRPr="00763A94" w:rsidRDefault="00385A2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85A23" w:rsidRPr="00763A94" w:rsidRDefault="00385A23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Pr="00763A94">
        <w:rPr>
          <w:rFonts w:ascii="Times New Roman" w:hAnsi="Times New Roman" w:cs="Times New Roman"/>
          <w:iCs/>
          <w:sz w:val="24"/>
          <w:szCs w:val="24"/>
        </w:rPr>
        <w:t xml:space="preserve">В МБОУ СОШ № 44 осуществляется дополнительное ежемесячное стимулирование   педагогических работников, ведущих учебный процесс (учителей), </w:t>
      </w:r>
      <w:r w:rsidRPr="00763A94">
        <w:rPr>
          <w:rFonts w:ascii="Times New Roman" w:hAnsi="Times New Roman" w:cs="Times New Roman"/>
          <w:sz w:val="24"/>
          <w:szCs w:val="24"/>
        </w:rPr>
        <w:t xml:space="preserve">согласно  дополнительному объему средств для стимулирования отдельных категорий работников, </w:t>
      </w:r>
      <w:r w:rsidRPr="00763A94">
        <w:rPr>
          <w:rFonts w:ascii="Times New Roman" w:hAnsi="Times New Roman" w:cs="Times New Roman"/>
          <w:iCs/>
          <w:sz w:val="24"/>
          <w:szCs w:val="24"/>
        </w:rPr>
        <w:t>исходя из фактически отработанного учителем времени в календарном месяце по основному месту работы и по основной должности.</w:t>
      </w:r>
      <w:r w:rsidRPr="00763A94">
        <w:rPr>
          <w:rFonts w:ascii="Times New Roman" w:hAnsi="Times New Roman" w:cs="Times New Roman"/>
          <w:sz w:val="24"/>
          <w:szCs w:val="24"/>
        </w:rPr>
        <w:t xml:space="preserve">     При занятии штатной должности в полном объеме (не менее одной ставки) выплата устанавливается из расчета 3000 рублей в месяц. Работникам, выполняющим объем работы менее нормы рабочего времени за ставку заработной платы, денежная выплата осуществляется пропорционально отработанному времени.</w:t>
      </w:r>
    </w:p>
    <w:p w:rsidR="00385A23" w:rsidRPr="00763A94" w:rsidRDefault="00385A2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3A94">
        <w:rPr>
          <w:rFonts w:ascii="Times New Roman" w:hAnsi="Times New Roman" w:cs="Times New Roman"/>
          <w:sz w:val="24"/>
          <w:szCs w:val="24"/>
        </w:rPr>
        <w:t>Размер надбавок и доплат, включая надбавки и доплаты за совмещение должностей (профессий) и другие выплаты компенсационного и стимулирующего характера, установленных согласно дополнительному объему работ, исчисляется без учета денежных выплат, установленных настоящим Порядком.</w:t>
      </w:r>
    </w:p>
    <w:p w:rsidR="00385A23" w:rsidRDefault="00385A23">
      <w:pPr>
        <w:shd w:val="clear" w:color="auto" w:fill="FFFFFF"/>
        <w:ind w:firstLine="851"/>
        <w:rPr>
          <w:iCs/>
          <w:sz w:val="24"/>
          <w:szCs w:val="24"/>
        </w:rPr>
      </w:pPr>
      <w:r w:rsidRPr="00763A94">
        <w:rPr>
          <w:sz w:val="24"/>
          <w:szCs w:val="24"/>
        </w:rPr>
        <w:t xml:space="preserve">     Выплата является составной частью заработной платы работника и производится в сроки, установленные для выплаты заработной платы.</w:t>
      </w:r>
      <w:r w:rsidRPr="00763A94">
        <w:rPr>
          <w:iCs/>
          <w:sz w:val="24"/>
          <w:szCs w:val="24"/>
        </w:rPr>
        <w:t xml:space="preserve">   </w:t>
      </w:r>
    </w:p>
    <w:p w:rsidR="00B456AF" w:rsidRPr="00B456AF" w:rsidRDefault="00B456AF">
      <w:pPr>
        <w:shd w:val="clear" w:color="auto" w:fill="FFFFFF"/>
        <w:ind w:firstLine="851"/>
        <w:rPr>
          <w:b/>
          <w:iCs/>
          <w:sz w:val="24"/>
          <w:szCs w:val="24"/>
        </w:rPr>
      </w:pPr>
    </w:p>
    <w:p w:rsidR="00B456AF" w:rsidRPr="00B456AF" w:rsidRDefault="00B456AF" w:rsidP="00B456AF">
      <w:pPr>
        <w:jc w:val="both"/>
        <w:rPr>
          <w:b/>
          <w:sz w:val="24"/>
          <w:szCs w:val="24"/>
          <w:lang w:eastAsia="ru-RU"/>
        </w:rPr>
      </w:pPr>
      <w:r w:rsidRPr="00B456AF">
        <w:rPr>
          <w:b/>
          <w:sz w:val="24"/>
          <w:szCs w:val="24"/>
        </w:rPr>
        <w:t xml:space="preserve">              11 . Доплаты за выполнение функций классного руководителя:</w:t>
      </w:r>
    </w:p>
    <w:p w:rsidR="00B456AF" w:rsidRPr="00B456AF" w:rsidRDefault="00B456AF" w:rsidP="00B456AF">
      <w:pPr>
        <w:widowControl/>
        <w:suppressAutoHyphens w:val="0"/>
        <w:autoSpaceDE/>
        <w:rPr>
          <w:sz w:val="24"/>
          <w:szCs w:val="24"/>
          <w:lang w:eastAsia="ru-RU"/>
        </w:rPr>
      </w:pPr>
      <w:r w:rsidRPr="00B456AF">
        <w:rPr>
          <w:sz w:val="24"/>
          <w:szCs w:val="24"/>
        </w:rPr>
        <w:t>ежемесячно 5000 (пять тысяч) рублей за классное руководство в одном классе, но не более двух выплат одному педагогу при условии осуществления классного рук</w:t>
      </w:r>
      <w:r>
        <w:rPr>
          <w:sz w:val="24"/>
          <w:szCs w:val="24"/>
        </w:rPr>
        <w:t xml:space="preserve">оводства в двух и более классах     </w:t>
      </w:r>
      <w:r w:rsidRPr="00B456AF">
        <w:rPr>
          <w:sz w:val="24"/>
          <w:szCs w:val="24"/>
          <w:shd w:val="clear" w:color="auto" w:fill="FFFFFF"/>
          <w:lang w:eastAsia="ru-RU"/>
        </w:rPr>
        <w:t>из федерального бюджета (</w:t>
      </w:r>
      <w:hyperlink r:id="rId6" w:anchor="/document/99/564603494/" w:history="1">
        <w:r w:rsidRPr="00B456AF">
          <w:rPr>
            <w:sz w:val="24"/>
            <w:szCs w:val="24"/>
            <w:lang w:eastAsia="ru-RU"/>
          </w:rPr>
          <w:t>постановление Правительства от 04.04.2020 № 448</w:t>
        </w:r>
      </w:hyperlink>
      <w:r w:rsidRPr="00B456AF">
        <w:rPr>
          <w:sz w:val="24"/>
          <w:szCs w:val="24"/>
          <w:shd w:val="clear" w:color="auto" w:fill="FFFFFF"/>
          <w:lang w:eastAsia="ru-RU"/>
        </w:rPr>
        <w:t>).</w:t>
      </w:r>
      <w:r w:rsidRPr="00B456AF">
        <w:rPr>
          <w:sz w:val="24"/>
          <w:szCs w:val="24"/>
          <w:lang w:eastAsia="ru-RU"/>
        </w:rPr>
        <w:br/>
      </w:r>
    </w:p>
    <w:p w:rsidR="00385A23" w:rsidRPr="00763A94" w:rsidRDefault="00385A23">
      <w:pPr>
        <w:shd w:val="clear" w:color="auto" w:fill="FFFFFF"/>
        <w:ind w:firstLine="851"/>
        <w:rPr>
          <w:b/>
          <w:iCs/>
          <w:sz w:val="24"/>
          <w:szCs w:val="24"/>
        </w:rPr>
      </w:pPr>
    </w:p>
    <w:p w:rsidR="00B456AF" w:rsidRPr="00B456AF" w:rsidRDefault="00385A23" w:rsidP="00B456AF">
      <w:pPr>
        <w:shd w:val="clear" w:color="auto" w:fill="FFFFFF"/>
        <w:ind w:firstLine="851"/>
        <w:rPr>
          <w:iCs/>
          <w:sz w:val="24"/>
          <w:szCs w:val="24"/>
        </w:rPr>
      </w:pPr>
      <w:r w:rsidRPr="00763A94">
        <w:rPr>
          <w:b/>
          <w:iCs/>
          <w:sz w:val="24"/>
          <w:szCs w:val="24"/>
        </w:rPr>
        <w:t>1</w:t>
      </w:r>
      <w:r w:rsidR="00B456AF">
        <w:rPr>
          <w:b/>
          <w:iCs/>
          <w:sz w:val="24"/>
          <w:szCs w:val="24"/>
        </w:rPr>
        <w:t>2</w:t>
      </w:r>
      <w:r w:rsidRPr="00763A94">
        <w:rPr>
          <w:b/>
          <w:iCs/>
          <w:sz w:val="24"/>
          <w:szCs w:val="24"/>
        </w:rPr>
        <w:t xml:space="preserve">. Стимулирующая доплата  классным руководителям  за организацию работы с учащимися </w:t>
      </w:r>
      <w:r w:rsidRPr="00763A94">
        <w:rPr>
          <w:b/>
          <w:iCs/>
          <w:sz w:val="24"/>
          <w:szCs w:val="24"/>
        </w:rPr>
        <w:br/>
      </w:r>
      <w:r w:rsidRPr="00763A94">
        <w:rPr>
          <w:iCs/>
          <w:sz w:val="24"/>
          <w:szCs w:val="24"/>
        </w:rPr>
        <w:t>- доплата выплачивается педагогическим  работникам, на которых  возложена  функция классного руководителя  приказом директора по МБОУ СОШ № 44;</w:t>
      </w:r>
      <w:r w:rsidRPr="00763A94">
        <w:rPr>
          <w:iCs/>
          <w:sz w:val="24"/>
          <w:szCs w:val="24"/>
        </w:rPr>
        <w:br/>
        <w:t>-список педагогических работников, осуществляющих классное руководство, утверждается приказом директора МБОУ СОШ № 44;</w:t>
      </w:r>
      <w:r w:rsidRPr="00763A94">
        <w:rPr>
          <w:iCs/>
          <w:sz w:val="24"/>
          <w:szCs w:val="24"/>
        </w:rPr>
        <w:br/>
        <w:t xml:space="preserve">-размер доплат классным руководителям за организацию работы с учащимися устанавливается из расчета </w:t>
      </w:r>
      <w:r w:rsidR="00A452EE" w:rsidRPr="00741918">
        <w:rPr>
          <w:b/>
          <w:iCs/>
          <w:sz w:val="24"/>
          <w:szCs w:val="24"/>
        </w:rPr>
        <w:t>3</w:t>
      </w:r>
      <w:r w:rsidRPr="00741918">
        <w:rPr>
          <w:b/>
          <w:iCs/>
          <w:sz w:val="24"/>
          <w:szCs w:val="24"/>
        </w:rPr>
        <w:t>000 руб.</w:t>
      </w:r>
      <w:r w:rsidRPr="00741918">
        <w:rPr>
          <w:iCs/>
          <w:sz w:val="24"/>
          <w:szCs w:val="24"/>
        </w:rPr>
        <w:t xml:space="preserve">  в месяц в классе с наполняемостью 14 человек и более,</w:t>
      </w:r>
      <w:r w:rsidRPr="00741918">
        <w:rPr>
          <w:iCs/>
          <w:sz w:val="24"/>
          <w:szCs w:val="24"/>
        </w:rPr>
        <w:br/>
        <w:t>-в классах, наполняемость</w:t>
      </w:r>
      <w:r w:rsidRPr="00763A94">
        <w:rPr>
          <w:iCs/>
          <w:sz w:val="24"/>
          <w:szCs w:val="24"/>
        </w:rPr>
        <w:t xml:space="preserve">  которых меньше установленной, уменьшение сумм доплат  производится пропорционально  численности обучающихся;</w:t>
      </w:r>
      <w:r w:rsidRPr="00763A94">
        <w:rPr>
          <w:iCs/>
          <w:sz w:val="24"/>
          <w:szCs w:val="24"/>
        </w:rPr>
        <w:br/>
        <w:t>-в случае, если на педагогического работника возложены функции классного руководителя  в двух и более классах, соответствующие доплаты выплачиваются за работу с учащимися в каждом классе;</w:t>
      </w:r>
      <w:r w:rsidRPr="00763A94">
        <w:rPr>
          <w:iCs/>
          <w:sz w:val="24"/>
          <w:szCs w:val="24"/>
        </w:rPr>
        <w:br/>
        <w:t xml:space="preserve">-размер доплат классным руководителям за организацию работы с учащимися устанавливается исходя из наполняемости классов по состоянию на 1 января и 1 сентября текущего финансового года. В случае изменения численности учащихся в классе в течение указанных периодов размер доплат не изменяется.  </w:t>
      </w:r>
    </w:p>
    <w:p w:rsidR="00385A23" w:rsidRPr="00763A94" w:rsidRDefault="00385A23" w:rsidP="00B45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24"/>
          <w:szCs w:val="24"/>
        </w:rPr>
      </w:pPr>
    </w:p>
    <w:p w:rsidR="00385A23" w:rsidRPr="00763A94" w:rsidRDefault="0038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4"/>
          <w:szCs w:val="24"/>
        </w:rPr>
      </w:pPr>
      <w:r w:rsidRPr="00763A94">
        <w:rPr>
          <w:b/>
          <w:sz w:val="24"/>
        </w:rPr>
        <w:t xml:space="preserve">12.  Премирование 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1. В Учреждении устанавливаются следующие виды премий: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 xml:space="preserve">-премия  по итогам работы за период (месяц, квартал, полугодие, год); </w:t>
      </w:r>
    </w:p>
    <w:p w:rsidR="005D11C4" w:rsidRPr="00763A94" w:rsidRDefault="00385A23" w:rsidP="005D11C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- премия за качество выполняемых работ</w:t>
      </w:r>
      <w:r w:rsidR="005D11C4" w:rsidRPr="00763A94">
        <w:rPr>
          <w:rFonts w:ascii="Times New Roman" w:hAnsi="Times New Roman"/>
          <w:sz w:val="24"/>
          <w:szCs w:val="24"/>
        </w:rPr>
        <w:t>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- премия к празднованию Дня учителя – до 5000 руб</w:t>
      </w:r>
      <w:r w:rsidR="005D11C4" w:rsidRPr="00763A94">
        <w:rPr>
          <w:rFonts w:ascii="Times New Roman" w:hAnsi="Times New Roman"/>
          <w:sz w:val="24"/>
          <w:szCs w:val="24"/>
        </w:rPr>
        <w:t>.</w:t>
      </w:r>
      <w:r w:rsidRPr="00763A94">
        <w:rPr>
          <w:rFonts w:ascii="Times New Roman" w:hAnsi="Times New Roman"/>
          <w:sz w:val="24"/>
          <w:szCs w:val="24"/>
        </w:rPr>
        <w:t>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- премия в связи с юбилейной датой педагогической деятельности (25 лет, 30 лет, 35 лет, 40 лет, 45 лет) – до 5000 руб</w:t>
      </w:r>
      <w:r w:rsidR="00667899">
        <w:rPr>
          <w:rFonts w:ascii="Times New Roman" w:hAnsi="Times New Roman"/>
          <w:sz w:val="24"/>
          <w:szCs w:val="24"/>
        </w:rPr>
        <w:t>.</w:t>
      </w:r>
      <w:r w:rsidRPr="00763A94">
        <w:rPr>
          <w:rFonts w:ascii="Times New Roman" w:hAnsi="Times New Roman"/>
          <w:sz w:val="24"/>
          <w:szCs w:val="24"/>
        </w:rPr>
        <w:t>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- премия в связи с юбилейным Днём рождения (50 лет, 55 лет, 60 лет) – до 5000 руб.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 xml:space="preserve">1.1 Премия по итогам работы за период (месяц, квартал, полугодие, год) выплачивается с целью поощрения работников за общие результаты труда  по итогам работы. При наличии экономии фонда оплаты труда, премирование может осуществляться в декабре при завершении финансового года по итогам работы за календарный год. 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При премировании учитывается: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lastRenderedPageBreak/>
        <w:t>- проведение качественной подготовки и проведения мероприятий, связанных с уставной деятельностью учреждения;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-  участие  в выполнении важных работ, мероприятий.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 xml:space="preserve"> Максимальным размером  премия по итогам работы за период не ограничена.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 xml:space="preserve">1.2 Премия </w:t>
      </w:r>
      <w:r w:rsidRPr="00763A94">
        <w:rPr>
          <w:rFonts w:ascii="Times New Roman" w:hAnsi="Times New Roman"/>
          <w:bCs/>
          <w:sz w:val="24"/>
          <w:szCs w:val="24"/>
        </w:rPr>
        <w:t xml:space="preserve">за качество выполняемых работ </w:t>
      </w:r>
      <w:r w:rsidRPr="00763A94">
        <w:rPr>
          <w:rFonts w:ascii="Times New Roman" w:hAnsi="Times New Roman"/>
          <w:sz w:val="24"/>
          <w:szCs w:val="24"/>
        </w:rPr>
        <w:t>выплачивается единовременно в размере до 3 окладов при: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поощрении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присвоении почетных званий Российской Федерации и Краснодарского края, награждении знаками отличия Российской Федерации;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награждении орденами и медалями Российской Федерации и Краснодарского края;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награждении Почетной грамотой Министерства образования и науки Российской Федерации, главы администрации (губернатора) Краснодарского края.</w:t>
      </w:r>
    </w:p>
    <w:p w:rsidR="00385A23" w:rsidRPr="00763A94" w:rsidRDefault="00385A2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763A94">
        <w:rPr>
          <w:rFonts w:ascii="Times New Roman" w:hAnsi="Times New Roman"/>
          <w:sz w:val="24"/>
          <w:szCs w:val="24"/>
        </w:rPr>
        <w:t>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 и т.д.</w:t>
      </w:r>
    </w:p>
    <w:p w:rsidR="00385A23" w:rsidRPr="00763A94" w:rsidRDefault="00385A23">
      <w:pPr>
        <w:shd w:val="clear" w:color="auto" w:fill="FFFFFF"/>
        <w:tabs>
          <w:tab w:val="left" w:pos="778"/>
        </w:tabs>
        <w:spacing w:line="360" w:lineRule="auto"/>
        <w:ind w:left="581" w:right="29"/>
        <w:jc w:val="both"/>
        <w:rPr>
          <w:sz w:val="24"/>
          <w:szCs w:val="24"/>
        </w:rPr>
      </w:pPr>
    </w:p>
    <w:p w:rsidR="00385A23" w:rsidRPr="00B456AF" w:rsidRDefault="00385A23">
      <w:pPr>
        <w:shd w:val="clear" w:color="auto" w:fill="FFFFFF"/>
        <w:tabs>
          <w:tab w:val="left" w:pos="778"/>
        </w:tabs>
        <w:spacing w:line="276" w:lineRule="auto"/>
        <w:ind w:right="29" w:firstLine="581"/>
        <w:jc w:val="both"/>
        <w:rPr>
          <w:sz w:val="24"/>
          <w:szCs w:val="24"/>
        </w:rPr>
      </w:pPr>
      <w:r w:rsidRPr="00B456AF">
        <w:rPr>
          <w:sz w:val="24"/>
          <w:szCs w:val="24"/>
        </w:rPr>
        <w:t>Положение вступает в силу со дня утверждения и распространяется на правоотношения, возникшие с 01.</w:t>
      </w:r>
      <w:r w:rsidR="00D726A6" w:rsidRPr="00B456AF">
        <w:rPr>
          <w:sz w:val="24"/>
          <w:szCs w:val="24"/>
        </w:rPr>
        <w:t>0</w:t>
      </w:r>
      <w:r w:rsidR="00B456AF" w:rsidRPr="00B456AF">
        <w:rPr>
          <w:sz w:val="24"/>
          <w:szCs w:val="24"/>
        </w:rPr>
        <w:t>9</w:t>
      </w:r>
      <w:r w:rsidR="009837EE" w:rsidRPr="00B456AF">
        <w:rPr>
          <w:sz w:val="24"/>
          <w:szCs w:val="24"/>
        </w:rPr>
        <w:t>.20</w:t>
      </w:r>
      <w:r w:rsidR="00B456AF" w:rsidRPr="00B456AF">
        <w:rPr>
          <w:sz w:val="24"/>
          <w:szCs w:val="24"/>
        </w:rPr>
        <w:t>20</w:t>
      </w:r>
      <w:r w:rsidRPr="00B456AF">
        <w:rPr>
          <w:sz w:val="24"/>
          <w:szCs w:val="24"/>
        </w:rPr>
        <w:t xml:space="preserve"> года</w:t>
      </w:r>
    </w:p>
    <w:p w:rsidR="00385A23" w:rsidRPr="00B456AF" w:rsidRDefault="00385A23">
      <w:pPr>
        <w:rPr>
          <w:sz w:val="24"/>
          <w:szCs w:val="24"/>
        </w:rPr>
      </w:pPr>
      <w:r w:rsidRPr="00B456AF">
        <w:rPr>
          <w:sz w:val="24"/>
          <w:szCs w:val="24"/>
        </w:rPr>
        <w:t xml:space="preserve">         Рассмотрено на общем собрании трудового коллектива </w:t>
      </w:r>
      <w:r w:rsidR="00696144" w:rsidRPr="00B456AF">
        <w:rPr>
          <w:sz w:val="24"/>
          <w:szCs w:val="24"/>
          <w:u w:val="single"/>
        </w:rPr>
        <w:t>3</w:t>
      </w:r>
      <w:r w:rsidRPr="00B456AF">
        <w:rPr>
          <w:sz w:val="24"/>
          <w:szCs w:val="24"/>
          <w:u w:val="single"/>
        </w:rPr>
        <w:t>1</w:t>
      </w:r>
      <w:r w:rsidR="00B456AF">
        <w:rPr>
          <w:sz w:val="24"/>
          <w:szCs w:val="24"/>
          <w:u w:val="single"/>
        </w:rPr>
        <w:t xml:space="preserve"> </w:t>
      </w:r>
      <w:r w:rsidR="00763A94" w:rsidRPr="00B456AF">
        <w:rPr>
          <w:sz w:val="24"/>
          <w:szCs w:val="24"/>
          <w:u w:val="single"/>
        </w:rPr>
        <w:t>августа 20</w:t>
      </w:r>
      <w:r w:rsidR="00B456AF" w:rsidRPr="00B456AF">
        <w:rPr>
          <w:sz w:val="24"/>
          <w:szCs w:val="24"/>
          <w:u w:val="single"/>
        </w:rPr>
        <w:t>20</w:t>
      </w:r>
      <w:r w:rsidR="00222FB2" w:rsidRPr="00B456AF">
        <w:rPr>
          <w:sz w:val="24"/>
          <w:szCs w:val="24"/>
          <w:u w:val="single"/>
        </w:rPr>
        <w:t xml:space="preserve"> </w:t>
      </w:r>
      <w:r w:rsidR="00696144" w:rsidRPr="00B456AF">
        <w:rPr>
          <w:sz w:val="24"/>
          <w:szCs w:val="24"/>
          <w:u w:val="single"/>
        </w:rPr>
        <w:t>г.</w:t>
      </w:r>
      <w:r w:rsidR="00763A94" w:rsidRPr="00B456AF">
        <w:rPr>
          <w:sz w:val="24"/>
          <w:szCs w:val="24"/>
          <w:u w:val="single"/>
        </w:rPr>
        <w:t xml:space="preserve"> </w:t>
      </w:r>
      <w:r w:rsidR="00696144" w:rsidRPr="00B456AF">
        <w:rPr>
          <w:sz w:val="24"/>
          <w:szCs w:val="24"/>
          <w:u w:val="single"/>
        </w:rPr>
        <w:t>протокол  № 3</w:t>
      </w:r>
      <w:r w:rsidRPr="00B456AF">
        <w:rPr>
          <w:u w:val="single"/>
        </w:rPr>
        <w:t xml:space="preserve">                                     </w:t>
      </w:r>
      <w:r w:rsidRPr="00B456AF">
        <w:t xml:space="preserve"> </w:t>
      </w:r>
    </w:p>
    <w:p w:rsidR="00385A23" w:rsidRPr="00763A94" w:rsidRDefault="00385A23">
      <w:pPr>
        <w:rPr>
          <w:sz w:val="24"/>
          <w:szCs w:val="24"/>
        </w:rPr>
      </w:pPr>
    </w:p>
    <w:sectPr w:rsidR="00385A23" w:rsidRPr="00763A94">
      <w:pgSz w:w="11906" w:h="16838"/>
      <w:pgMar w:top="54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B0E9E36"/>
    <w:name w:val="WW8Num4"/>
    <w:lvl w:ilvl="0">
      <w:start w:val="5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  <w:color w:val="auto"/>
        <w:spacing w:val="-5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211"/>
        </w:tabs>
        <w:ind w:left="0" w:firstLine="0"/>
      </w:pPr>
      <w:rPr>
        <w:rFonts w:ascii="Times New Roman" w:hAnsi="Times New Roman" w:cs="Times New Roman" w:hint="default"/>
        <w:spacing w:val="-17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766" w:hanging="360"/>
      </w:pPr>
      <w:rPr>
        <w:rFonts w:hint="default"/>
        <w:b/>
        <w:i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149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E1C6F14"/>
    <w:multiLevelType w:val="hybridMultilevel"/>
    <w:tmpl w:val="1616C5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F"/>
    <w:rsid w:val="000351A1"/>
    <w:rsid w:val="00041908"/>
    <w:rsid w:val="00066017"/>
    <w:rsid w:val="000713B0"/>
    <w:rsid w:val="000F155B"/>
    <w:rsid w:val="001751A6"/>
    <w:rsid w:val="001A1084"/>
    <w:rsid w:val="001E5961"/>
    <w:rsid w:val="001F6875"/>
    <w:rsid w:val="00222FB2"/>
    <w:rsid w:val="002B3781"/>
    <w:rsid w:val="002C2424"/>
    <w:rsid w:val="003222BE"/>
    <w:rsid w:val="00323F75"/>
    <w:rsid w:val="00340ECF"/>
    <w:rsid w:val="0035772C"/>
    <w:rsid w:val="00385A23"/>
    <w:rsid w:val="00422F74"/>
    <w:rsid w:val="0053781D"/>
    <w:rsid w:val="00544CC3"/>
    <w:rsid w:val="005D11C4"/>
    <w:rsid w:val="005E245D"/>
    <w:rsid w:val="00600015"/>
    <w:rsid w:val="00642DEA"/>
    <w:rsid w:val="00660F1F"/>
    <w:rsid w:val="00667899"/>
    <w:rsid w:val="00685939"/>
    <w:rsid w:val="00696144"/>
    <w:rsid w:val="006F4840"/>
    <w:rsid w:val="00741918"/>
    <w:rsid w:val="00763A94"/>
    <w:rsid w:val="007A1E66"/>
    <w:rsid w:val="00821F9D"/>
    <w:rsid w:val="00857AE5"/>
    <w:rsid w:val="008641FF"/>
    <w:rsid w:val="008952D7"/>
    <w:rsid w:val="008B2623"/>
    <w:rsid w:val="009837EE"/>
    <w:rsid w:val="009E211A"/>
    <w:rsid w:val="009F2D93"/>
    <w:rsid w:val="00A452EE"/>
    <w:rsid w:val="00AA778A"/>
    <w:rsid w:val="00B05C94"/>
    <w:rsid w:val="00B37939"/>
    <w:rsid w:val="00B456AF"/>
    <w:rsid w:val="00B47584"/>
    <w:rsid w:val="00B95440"/>
    <w:rsid w:val="00C1247F"/>
    <w:rsid w:val="00CD5B7C"/>
    <w:rsid w:val="00CF5A02"/>
    <w:rsid w:val="00CF6DB7"/>
    <w:rsid w:val="00D410BE"/>
    <w:rsid w:val="00D726A6"/>
    <w:rsid w:val="00D81BF6"/>
    <w:rsid w:val="00DA7049"/>
    <w:rsid w:val="00E277AD"/>
    <w:rsid w:val="00E3633A"/>
    <w:rsid w:val="00F9122E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C90954-AB26-429C-B7EC-5598BB54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pacing w:val="-5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spacing w:val="-17"/>
    </w:rPr>
  </w:style>
  <w:style w:type="character" w:customStyle="1" w:styleId="WW8Num6z0">
    <w:name w:val="WW8Num6z0"/>
    <w:rPr>
      <w:rFonts w:hint="default"/>
      <w:b/>
      <w:iCs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3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2z0">
    <w:name w:val="WW8NumSt2z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5">
    <w:name w:val=" Знак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eastAsia="Times New Roman" w:hAnsi="Courier New" w:cs="Courier New"/>
    </w:rPr>
  </w:style>
  <w:style w:type="paragraph" w:customStyle="1" w:styleId="a0">
    <w:name w:val="Title"/>
    <w:basedOn w:val="a"/>
    <w:next w:val="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</w:rPr>
  </w:style>
  <w:style w:type="paragraph" w:styleId="a9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a">
    <w:name w:val="List Paragraph"/>
    <w:basedOn w:val="a"/>
    <w:qFormat/>
    <w:pPr>
      <w:ind w:left="708"/>
    </w:pPr>
  </w:style>
  <w:style w:type="paragraph" w:styleId="ab">
    <w:name w:val="Normal (Web)"/>
    <w:basedOn w:val="a"/>
    <w:pPr>
      <w:widowControl/>
      <w:autoSpaceDE/>
      <w:spacing w:before="25" w:after="25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styleId="af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Квартира</Company>
  <LinksUpToDate>false</LinksUpToDate>
  <CharactersWithSpaces>23148</CharactersWithSpaces>
  <SharedDoc>false</SharedDoc>
  <HLinks>
    <vt:vector size="6" baseType="variant"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/document/99/564603494/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Admin</dc:creator>
  <cp:keywords/>
  <dc:description/>
  <cp:lastModifiedBy>RePack by Diakov</cp:lastModifiedBy>
  <cp:revision>2</cp:revision>
  <cp:lastPrinted>2016-02-16T10:33:00Z</cp:lastPrinted>
  <dcterms:created xsi:type="dcterms:W3CDTF">2020-09-07T06:55:00Z</dcterms:created>
  <dcterms:modified xsi:type="dcterms:W3CDTF">2020-09-07T06:55:00Z</dcterms:modified>
</cp:coreProperties>
</file>